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849" w:type="dxa"/>
        <w:tblInd w:w="-72" w:type="dxa"/>
        <w:tblLayout w:type="fixed"/>
        <w:tblLook w:val="04A0" w:firstRow="1" w:lastRow="0" w:firstColumn="1" w:lastColumn="0" w:noHBand="0" w:noVBand="1"/>
      </w:tblPr>
      <w:tblGrid>
        <w:gridCol w:w="3235"/>
        <w:gridCol w:w="1800"/>
        <w:gridCol w:w="990"/>
        <w:gridCol w:w="1355"/>
        <w:gridCol w:w="1260"/>
        <w:gridCol w:w="990"/>
        <w:gridCol w:w="1260"/>
        <w:gridCol w:w="1350"/>
        <w:gridCol w:w="1080"/>
        <w:gridCol w:w="270"/>
        <w:gridCol w:w="259"/>
      </w:tblGrid>
      <w:tr w:rsidR="00812512" w:rsidRPr="00D603E6" w:rsidTr="00812512">
        <w:trPr>
          <w:gridAfter w:val="2"/>
          <w:wAfter w:w="529" w:type="dxa"/>
          <w:trHeight w:val="350"/>
        </w:trPr>
        <w:tc>
          <w:tcPr>
            <w:tcW w:w="13320" w:type="dxa"/>
            <w:gridSpan w:val="9"/>
            <w:shd w:val="clear" w:color="auto" w:fill="DDD9C3" w:themeFill="background2" w:themeFillShade="E6"/>
          </w:tcPr>
          <w:p w:rsidR="00812512" w:rsidRDefault="00812512" w:rsidP="005C0251">
            <w:pPr>
              <w:rPr>
                <w:rFonts w:cstheme="minorHAnsi"/>
                <w:b/>
              </w:rPr>
            </w:pPr>
            <w:r>
              <w:rPr>
                <w:rFonts w:cstheme="minorHAnsi"/>
                <w:b/>
              </w:rPr>
              <w:t>End of Rotation Resident Performance Assessment</w:t>
            </w:r>
          </w:p>
          <w:p w:rsidR="00812512" w:rsidRDefault="00812512" w:rsidP="005C0251">
            <w:pPr>
              <w:rPr>
                <w:rFonts w:cstheme="minorHAnsi"/>
                <w:b/>
              </w:rPr>
            </w:pPr>
          </w:p>
        </w:tc>
      </w:tr>
      <w:tr w:rsidR="00812512" w:rsidRPr="00D603E6" w:rsidTr="00387585">
        <w:trPr>
          <w:gridAfter w:val="2"/>
          <w:wAfter w:w="529" w:type="dxa"/>
          <w:trHeight w:val="350"/>
        </w:trPr>
        <w:tc>
          <w:tcPr>
            <w:tcW w:w="7380" w:type="dxa"/>
            <w:gridSpan w:val="4"/>
            <w:shd w:val="clear" w:color="auto" w:fill="auto"/>
          </w:tcPr>
          <w:p w:rsidR="00812512" w:rsidRDefault="00812512" w:rsidP="002F108F">
            <w:pPr>
              <w:rPr>
                <w:rFonts w:cstheme="minorHAnsi"/>
                <w:b/>
              </w:rPr>
            </w:pPr>
            <w:r>
              <w:rPr>
                <w:rFonts w:cstheme="minorHAnsi"/>
                <w:b/>
              </w:rPr>
              <w:t>Rotation:</w:t>
            </w:r>
          </w:p>
          <w:p w:rsidR="00812512" w:rsidRDefault="00812512" w:rsidP="002F108F">
            <w:pPr>
              <w:rPr>
                <w:rFonts w:cstheme="minorHAnsi"/>
                <w:b/>
              </w:rPr>
            </w:pPr>
          </w:p>
        </w:tc>
        <w:tc>
          <w:tcPr>
            <w:tcW w:w="5940" w:type="dxa"/>
            <w:gridSpan w:val="5"/>
          </w:tcPr>
          <w:p w:rsidR="00812512" w:rsidRDefault="00812512" w:rsidP="005C0251">
            <w:pPr>
              <w:rPr>
                <w:rFonts w:cstheme="minorHAnsi"/>
                <w:b/>
              </w:rPr>
            </w:pPr>
            <w:r>
              <w:rPr>
                <w:rFonts w:cstheme="minorHAnsi"/>
                <w:b/>
              </w:rPr>
              <w:t>Dates:</w:t>
            </w:r>
          </w:p>
        </w:tc>
      </w:tr>
      <w:tr w:rsidR="00812512" w:rsidRPr="00D603E6" w:rsidTr="00387585">
        <w:trPr>
          <w:gridAfter w:val="2"/>
          <w:wAfter w:w="529" w:type="dxa"/>
          <w:trHeight w:val="350"/>
        </w:trPr>
        <w:tc>
          <w:tcPr>
            <w:tcW w:w="7380" w:type="dxa"/>
            <w:gridSpan w:val="4"/>
            <w:shd w:val="clear" w:color="auto" w:fill="auto"/>
          </w:tcPr>
          <w:p w:rsidR="00812512" w:rsidRDefault="00812512" w:rsidP="002F108F">
            <w:pPr>
              <w:rPr>
                <w:rFonts w:cstheme="minorHAnsi"/>
                <w:b/>
              </w:rPr>
            </w:pPr>
            <w:r>
              <w:rPr>
                <w:rFonts w:cstheme="minorHAnsi"/>
                <w:b/>
              </w:rPr>
              <w:t>Resident Name:</w:t>
            </w:r>
          </w:p>
        </w:tc>
        <w:tc>
          <w:tcPr>
            <w:tcW w:w="5940" w:type="dxa"/>
            <w:gridSpan w:val="5"/>
          </w:tcPr>
          <w:p w:rsidR="00812512" w:rsidRDefault="00812512" w:rsidP="005C0251">
            <w:pPr>
              <w:rPr>
                <w:rFonts w:cstheme="minorHAnsi"/>
                <w:b/>
              </w:rPr>
            </w:pPr>
            <w:r>
              <w:rPr>
                <w:rFonts w:cstheme="minorHAnsi"/>
                <w:b/>
              </w:rPr>
              <w:t>Faculty Evaluator:</w:t>
            </w:r>
          </w:p>
          <w:p w:rsidR="00812512" w:rsidRDefault="00812512" w:rsidP="005C0251">
            <w:pPr>
              <w:rPr>
                <w:rFonts w:cstheme="minorHAnsi"/>
                <w:b/>
              </w:rPr>
            </w:pPr>
          </w:p>
        </w:tc>
      </w:tr>
      <w:tr w:rsidR="00812512" w:rsidRPr="00D603E6" w:rsidTr="00387585">
        <w:trPr>
          <w:gridAfter w:val="2"/>
          <w:wAfter w:w="529" w:type="dxa"/>
          <w:trHeight w:val="350"/>
        </w:trPr>
        <w:tc>
          <w:tcPr>
            <w:tcW w:w="7380" w:type="dxa"/>
            <w:gridSpan w:val="4"/>
            <w:shd w:val="clear" w:color="auto" w:fill="DDD9C3" w:themeFill="background2" w:themeFillShade="E6"/>
          </w:tcPr>
          <w:p w:rsidR="00812512" w:rsidRPr="00D603E6" w:rsidRDefault="00812512" w:rsidP="002F108F">
            <w:pPr>
              <w:rPr>
                <w:rFonts w:cstheme="minorHAnsi"/>
                <w:b/>
              </w:rPr>
            </w:pPr>
            <w:r w:rsidRPr="00D603E6">
              <w:rPr>
                <w:rFonts w:cstheme="minorHAnsi"/>
                <w:b/>
              </w:rPr>
              <w:t>Osteopathic Manipulative Medicine and Principles and Practice</w:t>
            </w:r>
          </w:p>
        </w:tc>
        <w:tc>
          <w:tcPr>
            <w:tcW w:w="1260" w:type="dxa"/>
            <w:shd w:val="clear" w:color="auto" w:fill="DDD9C3" w:themeFill="background2" w:themeFillShade="E6"/>
          </w:tcPr>
          <w:p w:rsidR="00812512" w:rsidRDefault="00812512" w:rsidP="002F108F">
            <w:pPr>
              <w:jc w:val="center"/>
              <w:rPr>
                <w:rFonts w:cstheme="minorHAnsi"/>
                <w:b/>
              </w:rPr>
            </w:pPr>
            <w:r>
              <w:rPr>
                <w:rFonts w:cstheme="minorHAnsi"/>
                <w:b/>
              </w:rPr>
              <w:t>Not Applicable</w:t>
            </w:r>
          </w:p>
        </w:tc>
        <w:tc>
          <w:tcPr>
            <w:tcW w:w="990" w:type="dxa"/>
            <w:shd w:val="clear" w:color="auto" w:fill="DDD9C3" w:themeFill="background2" w:themeFillShade="E6"/>
          </w:tcPr>
          <w:p w:rsidR="00812512" w:rsidRPr="00D603E6" w:rsidRDefault="00812512" w:rsidP="002F108F">
            <w:pPr>
              <w:jc w:val="center"/>
              <w:rPr>
                <w:rFonts w:cstheme="minorHAnsi"/>
                <w:b/>
              </w:rPr>
            </w:pPr>
            <w:r>
              <w:rPr>
                <w:rFonts w:cstheme="minorHAnsi"/>
                <w:b/>
              </w:rPr>
              <w:t>Mastery</w:t>
            </w:r>
          </w:p>
        </w:tc>
        <w:tc>
          <w:tcPr>
            <w:tcW w:w="1260" w:type="dxa"/>
            <w:shd w:val="clear" w:color="auto" w:fill="DDD9C3" w:themeFill="background2" w:themeFillShade="E6"/>
          </w:tcPr>
          <w:p w:rsidR="00812512" w:rsidRPr="00D603E6" w:rsidRDefault="00812512" w:rsidP="002F108F">
            <w:pPr>
              <w:jc w:val="center"/>
              <w:rPr>
                <w:rFonts w:cstheme="minorHAnsi"/>
                <w:b/>
              </w:rPr>
            </w:pPr>
            <w:r>
              <w:rPr>
                <w:rFonts w:cstheme="minorHAnsi"/>
                <w:b/>
              </w:rPr>
              <w:t>Competent</w:t>
            </w:r>
          </w:p>
        </w:tc>
        <w:tc>
          <w:tcPr>
            <w:tcW w:w="1350" w:type="dxa"/>
            <w:shd w:val="clear" w:color="auto" w:fill="DDD9C3" w:themeFill="background2" w:themeFillShade="E6"/>
          </w:tcPr>
          <w:p w:rsidR="00812512" w:rsidRPr="00D603E6" w:rsidRDefault="00812512" w:rsidP="002F108F">
            <w:pPr>
              <w:jc w:val="center"/>
              <w:rPr>
                <w:rFonts w:cstheme="minorHAnsi"/>
                <w:b/>
              </w:rPr>
            </w:pPr>
            <w:r>
              <w:rPr>
                <w:rFonts w:cstheme="minorHAnsi"/>
                <w:b/>
              </w:rPr>
              <w:t>Appropriate for Level of Training</w:t>
            </w:r>
          </w:p>
        </w:tc>
        <w:tc>
          <w:tcPr>
            <w:tcW w:w="1080" w:type="dxa"/>
            <w:shd w:val="clear" w:color="auto" w:fill="DDD9C3" w:themeFill="background2" w:themeFillShade="E6"/>
          </w:tcPr>
          <w:p w:rsidR="00812512" w:rsidRPr="00D603E6" w:rsidRDefault="00812512" w:rsidP="002F108F">
            <w:pPr>
              <w:jc w:val="center"/>
              <w:rPr>
                <w:rFonts w:cstheme="minorHAnsi"/>
                <w:b/>
              </w:rPr>
            </w:pPr>
            <w:r>
              <w:rPr>
                <w:rFonts w:cstheme="minorHAnsi"/>
                <w:b/>
              </w:rPr>
              <w:t>Deficient</w:t>
            </w:r>
          </w:p>
        </w:tc>
      </w:tr>
      <w:tr w:rsidR="00812512" w:rsidRPr="00D603E6" w:rsidTr="00387585">
        <w:trPr>
          <w:gridAfter w:val="2"/>
          <w:wAfter w:w="529" w:type="dxa"/>
          <w:trHeight w:val="350"/>
        </w:trPr>
        <w:tc>
          <w:tcPr>
            <w:tcW w:w="7380" w:type="dxa"/>
            <w:gridSpan w:val="4"/>
          </w:tcPr>
          <w:p w:rsidR="00812512" w:rsidRPr="00D603E6" w:rsidRDefault="00812512" w:rsidP="002F108F">
            <w:pPr>
              <w:rPr>
                <w:rFonts w:cstheme="minorHAnsi"/>
              </w:rPr>
            </w:pPr>
            <w:r w:rsidRPr="00D603E6">
              <w:rPr>
                <w:rFonts w:cstheme="minorHAnsi"/>
              </w:rPr>
              <w:t>Resident can describe and illustrate with examples the philosophy behind OMM.</w:t>
            </w:r>
          </w:p>
        </w:tc>
        <w:tc>
          <w:tcPr>
            <w:tcW w:w="1260" w:type="dxa"/>
          </w:tcPr>
          <w:p w:rsidR="00812512" w:rsidRPr="00D603E6" w:rsidRDefault="00812512" w:rsidP="002F108F">
            <w:pPr>
              <w:rPr>
                <w:rFonts w:cstheme="minorHAnsi"/>
              </w:rPr>
            </w:pPr>
          </w:p>
        </w:tc>
        <w:tc>
          <w:tcPr>
            <w:tcW w:w="990" w:type="dxa"/>
          </w:tcPr>
          <w:p w:rsidR="00812512" w:rsidRPr="00D603E6" w:rsidRDefault="00812512" w:rsidP="002F108F">
            <w:pPr>
              <w:rPr>
                <w:rFonts w:cstheme="minorHAnsi"/>
              </w:rPr>
            </w:pPr>
          </w:p>
        </w:tc>
        <w:tc>
          <w:tcPr>
            <w:tcW w:w="1260" w:type="dxa"/>
          </w:tcPr>
          <w:p w:rsidR="00812512" w:rsidRPr="00D603E6" w:rsidRDefault="00812512" w:rsidP="002F108F">
            <w:pPr>
              <w:rPr>
                <w:rFonts w:cstheme="minorHAnsi"/>
              </w:rPr>
            </w:pPr>
          </w:p>
        </w:tc>
        <w:tc>
          <w:tcPr>
            <w:tcW w:w="1350" w:type="dxa"/>
          </w:tcPr>
          <w:p w:rsidR="00812512" w:rsidRPr="00D603E6" w:rsidRDefault="00812512" w:rsidP="002F108F">
            <w:pPr>
              <w:rPr>
                <w:rFonts w:cstheme="minorHAnsi"/>
              </w:rPr>
            </w:pPr>
          </w:p>
        </w:tc>
        <w:tc>
          <w:tcPr>
            <w:tcW w:w="1080" w:type="dxa"/>
          </w:tcPr>
          <w:p w:rsidR="00812512" w:rsidRPr="00D603E6" w:rsidRDefault="00812512" w:rsidP="002F108F">
            <w:pPr>
              <w:rPr>
                <w:rFonts w:cstheme="minorHAnsi"/>
              </w:rPr>
            </w:pPr>
          </w:p>
        </w:tc>
      </w:tr>
      <w:tr w:rsidR="00812512" w:rsidRPr="00D603E6" w:rsidTr="00387585">
        <w:trPr>
          <w:gridAfter w:val="2"/>
          <w:wAfter w:w="529" w:type="dxa"/>
          <w:trHeight w:val="620"/>
        </w:trPr>
        <w:tc>
          <w:tcPr>
            <w:tcW w:w="7380" w:type="dxa"/>
            <w:gridSpan w:val="4"/>
          </w:tcPr>
          <w:p w:rsidR="00812512" w:rsidRPr="00D603E6" w:rsidRDefault="00812512" w:rsidP="002F108F">
            <w:pPr>
              <w:rPr>
                <w:rFonts w:cstheme="minorHAnsi"/>
              </w:rPr>
            </w:pPr>
            <w:r w:rsidRPr="00D603E6">
              <w:rPr>
                <w:rFonts w:cstheme="minorHAnsi"/>
              </w:rPr>
              <w:t xml:space="preserve">Resident can describe the role of the musculoskeletal system in disease, including </w:t>
            </w:r>
            <w:proofErr w:type="spellStart"/>
            <w:r w:rsidRPr="00D603E6">
              <w:rPr>
                <w:rFonts w:cstheme="minorHAnsi"/>
              </w:rPr>
              <w:t>somato</w:t>
            </w:r>
            <w:proofErr w:type="spellEnd"/>
            <w:r w:rsidRPr="00D603E6">
              <w:rPr>
                <w:rFonts w:cstheme="minorHAnsi"/>
              </w:rPr>
              <w:t>-visceral reflexes, alterations in body framework, and trauma.</w:t>
            </w:r>
          </w:p>
        </w:tc>
        <w:tc>
          <w:tcPr>
            <w:tcW w:w="1260" w:type="dxa"/>
          </w:tcPr>
          <w:p w:rsidR="00812512" w:rsidRPr="00D603E6" w:rsidRDefault="00812512" w:rsidP="002F108F">
            <w:pPr>
              <w:rPr>
                <w:rFonts w:cstheme="minorHAnsi"/>
              </w:rPr>
            </w:pPr>
          </w:p>
        </w:tc>
        <w:tc>
          <w:tcPr>
            <w:tcW w:w="990" w:type="dxa"/>
          </w:tcPr>
          <w:p w:rsidR="00812512" w:rsidRPr="00D603E6" w:rsidRDefault="00812512" w:rsidP="002F108F">
            <w:pPr>
              <w:rPr>
                <w:rFonts w:cstheme="minorHAnsi"/>
              </w:rPr>
            </w:pPr>
          </w:p>
        </w:tc>
        <w:tc>
          <w:tcPr>
            <w:tcW w:w="1260" w:type="dxa"/>
          </w:tcPr>
          <w:p w:rsidR="00812512" w:rsidRPr="00D603E6" w:rsidRDefault="00812512" w:rsidP="002F108F">
            <w:pPr>
              <w:rPr>
                <w:rFonts w:cstheme="minorHAnsi"/>
              </w:rPr>
            </w:pPr>
          </w:p>
        </w:tc>
        <w:tc>
          <w:tcPr>
            <w:tcW w:w="1350" w:type="dxa"/>
          </w:tcPr>
          <w:p w:rsidR="00812512" w:rsidRPr="00D603E6" w:rsidRDefault="00812512" w:rsidP="002F108F">
            <w:pPr>
              <w:rPr>
                <w:rFonts w:cstheme="minorHAnsi"/>
              </w:rPr>
            </w:pPr>
          </w:p>
        </w:tc>
        <w:tc>
          <w:tcPr>
            <w:tcW w:w="1080" w:type="dxa"/>
          </w:tcPr>
          <w:p w:rsidR="00812512" w:rsidRPr="00D603E6" w:rsidRDefault="00812512" w:rsidP="002F108F">
            <w:pPr>
              <w:rPr>
                <w:rFonts w:cstheme="minorHAnsi"/>
              </w:rPr>
            </w:pPr>
          </w:p>
        </w:tc>
      </w:tr>
      <w:tr w:rsidR="00812512" w:rsidRPr="00D603E6" w:rsidTr="00387585">
        <w:trPr>
          <w:gridAfter w:val="2"/>
          <w:wAfter w:w="529" w:type="dxa"/>
          <w:trHeight w:val="350"/>
        </w:trPr>
        <w:tc>
          <w:tcPr>
            <w:tcW w:w="7380" w:type="dxa"/>
            <w:gridSpan w:val="4"/>
          </w:tcPr>
          <w:p w:rsidR="00812512" w:rsidRPr="00D603E6" w:rsidRDefault="00812512" w:rsidP="002F108F">
            <w:pPr>
              <w:rPr>
                <w:rFonts w:cstheme="minorHAnsi"/>
              </w:rPr>
            </w:pPr>
            <w:r w:rsidRPr="00D603E6">
              <w:rPr>
                <w:rFonts w:cstheme="minorHAnsi"/>
              </w:rPr>
              <w:t>Resident can describe contraindications to OMM.</w:t>
            </w:r>
          </w:p>
        </w:tc>
        <w:tc>
          <w:tcPr>
            <w:tcW w:w="1260" w:type="dxa"/>
          </w:tcPr>
          <w:p w:rsidR="00812512" w:rsidRPr="00D603E6" w:rsidRDefault="00812512" w:rsidP="002F108F">
            <w:pPr>
              <w:rPr>
                <w:rFonts w:cstheme="minorHAnsi"/>
              </w:rPr>
            </w:pPr>
          </w:p>
        </w:tc>
        <w:tc>
          <w:tcPr>
            <w:tcW w:w="990" w:type="dxa"/>
          </w:tcPr>
          <w:p w:rsidR="00812512" w:rsidRPr="00D603E6" w:rsidRDefault="00812512" w:rsidP="002F108F">
            <w:pPr>
              <w:rPr>
                <w:rFonts w:cstheme="minorHAnsi"/>
              </w:rPr>
            </w:pPr>
          </w:p>
        </w:tc>
        <w:tc>
          <w:tcPr>
            <w:tcW w:w="1260" w:type="dxa"/>
          </w:tcPr>
          <w:p w:rsidR="00812512" w:rsidRPr="00D603E6" w:rsidRDefault="00812512" w:rsidP="002F108F">
            <w:pPr>
              <w:rPr>
                <w:rFonts w:cstheme="minorHAnsi"/>
              </w:rPr>
            </w:pPr>
          </w:p>
        </w:tc>
        <w:tc>
          <w:tcPr>
            <w:tcW w:w="1350" w:type="dxa"/>
          </w:tcPr>
          <w:p w:rsidR="00812512" w:rsidRPr="00D603E6" w:rsidRDefault="00812512" w:rsidP="002F108F">
            <w:pPr>
              <w:rPr>
                <w:rFonts w:cstheme="minorHAnsi"/>
              </w:rPr>
            </w:pPr>
          </w:p>
        </w:tc>
        <w:tc>
          <w:tcPr>
            <w:tcW w:w="1080" w:type="dxa"/>
          </w:tcPr>
          <w:p w:rsidR="00812512" w:rsidRPr="00D603E6" w:rsidRDefault="00812512" w:rsidP="002F108F">
            <w:pPr>
              <w:rPr>
                <w:rFonts w:cstheme="minorHAnsi"/>
              </w:rPr>
            </w:pPr>
          </w:p>
        </w:tc>
      </w:tr>
      <w:tr w:rsidR="00812512" w:rsidRPr="00D603E6" w:rsidTr="00387585">
        <w:trPr>
          <w:gridAfter w:val="2"/>
          <w:wAfter w:w="529" w:type="dxa"/>
          <w:trHeight w:val="2600"/>
        </w:trPr>
        <w:tc>
          <w:tcPr>
            <w:tcW w:w="7380" w:type="dxa"/>
            <w:gridSpan w:val="4"/>
          </w:tcPr>
          <w:p w:rsidR="00812512" w:rsidRPr="00D603E6" w:rsidRDefault="00812512" w:rsidP="002F108F">
            <w:pPr>
              <w:rPr>
                <w:rFonts w:cstheme="minorHAnsi"/>
              </w:rPr>
            </w:pPr>
            <w:r w:rsidRPr="00D603E6">
              <w:rPr>
                <w:rFonts w:cstheme="minorHAnsi"/>
              </w:rPr>
              <w:t>Resident can utilize multiple methods of treatment which may include:</w:t>
            </w:r>
          </w:p>
          <w:p w:rsidR="00812512" w:rsidRPr="00D603E6" w:rsidRDefault="00812512" w:rsidP="002F108F">
            <w:pPr>
              <w:pStyle w:val="ListParagraph"/>
              <w:numPr>
                <w:ilvl w:val="0"/>
                <w:numId w:val="2"/>
              </w:numPr>
              <w:rPr>
                <w:rFonts w:asciiTheme="minorHAnsi" w:hAnsiTheme="minorHAnsi" w:cstheme="minorHAnsi"/>
              </w:rPr>
            </w:pPr>
            <w:r w:rsidRPr="00D603E6">
              <w:rPr>
                <w:rFonts w:asciiTheme="minorHAnsi" w:hAnsiTheme="minorHAnsi" w:cstheme="minorHAnsi"/>
              </w:rPr>
              <w:t>High Velocity/Low Amplitude (HVLA)</w:t>
            </w:r>
          </w:p>
          <w:p w:rsidR="00812512" w:rsidRPr="00D603E6" w:rsidRDefault="00812512" w:rsidP="002F108F">
            <w:pPr>
              <w:pStyle w:val="ListParagraph"/>
              <w:numPr>
                <w:ilvl w:val="0"/>
                <w:numId w:val="2"/>
              </w:numPr>
              <w:rPr>
                <w:rFonts w:asciiTheme="minorHAnsi" w:hAnsiTheme="minorHAnsi" w:cstheme="minorHAnsi"/>
              </w:rPr>
            </w:pPr>
            <w:r w:rsidRPr="00D603E6">
              <w:rPr>
                <w:rFonts w:asciiTheme="minorHAnsi" w:hAnsiTheme="minorHAnsi" w:cstheme="minorHAnsi"/>
              </w:rPr>
              <w:t>Strain/</w:t>
            </w:r>
            <w:proofErr w:type="spellStart"/>
            <w:r w:rsidRPr="00D603E6">
              <w:rPr>
                <w:rFonts w:asciiTheme="minorHAnsi" w:hAnsiTheme="minorHAnsi" w:cstheme="minorHAnsi"/>
              </w:rPr>
              <w:t>Counterstratin</w:t>
            </w:r>
            <w:proofErr w:type="spellEnd"/>
          </w:p>
          <w:p w:rsidR="00812512" w:rsidRDefault="00812512" w:rsidP="00D603E6">
            <w:pPr>
              <w:pStyle w:val="ListParagraph"/>
              <w:numPr>
                <w:ilvl w:val="0"/>
                <w:numId w:val="2"/>
              </w:numPr>
              <w:rPr>
                <w:rFonts w:asciiTheme="minorHAnsi" w:hAnsiTheme="minorHAnsi" w:cstheme="minorHAnsi"/>
              </w:rPr>
            </w:pPr>
            <w:r w:rsidRPr="00D603E6">
              <w:rPr>
                <w:rFonts w:asciiTheme="minorHAnsi" w:hAnsiTheme="minorHAnsi" w:cstheme="minorHAnsi"/>
              </w:rPr>
              <w:t>Muscle Energy</w:t>
            </w:r>
          </w:p>
          <w:p w:rsidR="00812512" w:rsidRDefault="00812512" w:rsidP="00D603E6">
            <w:pPr>
              <w:pStyle w:val="ListParagraph"/>
              <w:numPr>
                <w:ilvl w:val="0"/>
                <w:numId w:val="2"/>
              </w:numPr>
              <w:rPr>
                <w:rFonts w:asciiTheme="minorHAnsi" w:hAnsiTheme="minorHAnsi" w:cstheme="minorHAnsi"/>
              </w:rPr>
            </w:pPr>
            <w:r>
              <w:rPr>
                <w:rFonts w:asciiTheme="minorHAnsi" w:hAnsiTheme="minorHAnsi" w:cstheme="minorHAnsi"/>
              </w:rPr>
              <w:t>Soft Tissue</w:t>
            </w:r>
          </w:p>
          <w:p w:rsidR="00812512" w:rsidRDefault="00812512" w:rsidP="00D603E6">
            <w:pPr>
              <w:pStyle w:val="ListParagraph"/>
              <w:numPr>
                <w:ilvl w:val="0"/>
                <w:numId w:val="2"/>
              </w:numPr>
              <w:rPr>
                <w:rFonts w:asciiTheme="minorHAnsi" w:hAnsiTheme="minorHAnsi" w:cstheme="minorHAnsi"/>
              </w:rPr>
            </w:pPr>
            <w:proofErr w:type="spellStart"/>
            <w:r>
              <w:rPr>
                <w:rFonts w:asciiTheme="minorHAnsi" w:hAnsiTheme="minorHAnsi" w:cstheme="minorHAnsi"/>
              </w:rPr>
              <w:t>Myofascial</w:t>
            </w:r>
            <w:proofErr w:type="spellEnd"/>
            <w:r>
              <w:rPr>
                <w:rFonts w:asciiTheme="minorHAnsi" w:hAnsiTheme="minorHAnsi" w:cstheme="minorHAnsi"/>
              </w:rPr>
              <w:t xml:space="preserve"> Release</w:t>
            </w:r>
          </w:p>
          <w:p w:rsidR="00812512" w:rsidRDefault="00812512" w:rsidP="00D603E6">
            <w:pPr>
              <w:pStyle w:val="ListParagraph"/>
              <w:numPr>
                <w:ilvl w:val="0"/>
                <w:numId w:val="2"/>
              </w:numPr>
              <w:rPr>
                <w:rFonts w:asciiTheme="minorHAnsi" w:hAnsiTheme="minorHAnsi" w:cstheme="minorHAnsi"/>
              </w:rPr>
            </w:pPr>
            <w:r>
              <w:rPr>
                <w:rFonts w:asciiTheme="minorHAnsi" w:hAnsiTheme="minorHAnsi" w:cstheme="minorHAnsi"/>
              </w:rPr>
              <w:t>Joint Articulation</w:t>
            </w:r>
          </w:p>
          <w:p w:rsidR="00812512" w:rsidRDefault="00812512" w:rsidP="00D603E6">
            <w:pPr>
              <w:pStyle w:val="ListParagraph"/>
              <w:numPr>
                <w:ilvl w:val="0"/>
                <w:numId w:val="2"/>
              </w:numPr>
              <w:rPr>
                <w:rFonts w:asciiTheme="minorHAnsi" w:hAnsiTheme="minorHAnsi" w:cstheme="minorHAnsi"/>
              </w:rPr>
            </w:pPr>
            <w:r>
              <w:rPr>
                <w:rFonts w:asciiTheme="minorHAnsi" w:hAnsiTheme="minorHAnsi" w:cstheme="minorHAnsi"/>
              </w:rPr>
              <w:t>Cranial Technique</w:t>
            </w:r>
          </w:p>
          <w:p w:rsidR="00812512" w:rsidRPr="00D603E6" w:rsidRDefault="00812512" w:rsidP="00D603E6">
            <w:pPr>
              <w:pStyle w:val="ListParagraph"/>
              <w:numPr>
                <w:ilvl w:val="0"/>
                <w:numId w:val="2"/>
              </w:numPr>
              <w:rPr>
                <w:rFonts w:asciiTheme="minorHAnsi" w:hAnsiTheme="minorHAnsi" w:cstheme="minorHAnsi"/>
              </w:rPr>
            </w:pPr>
            <w:r>
              <w:rPr>
                <w:rFonts w:asciiTheme="minorHAnsi" w:hAnsiTheme="minorHAnsi" w:cstheme="minorHAnsi"/>
              </w:rPr>
              <w:t>Indirect/Direct Balancing</w:t>
            </w:r>
          </w:p>
        </w:tc>
        <w:tc>
          <w:tcPr>
            <w:tcW w:w="1260" w:type="dxa"/>
          </w:tcPr>
          <w:p w:rsidR="00812512" w:rsidRPr="00D603E6" w:rsidRDefault="00812512" w:rsidP="002F108F">
            <w:pPr>
              <w:rPr>
                <w:rFonts w:cstheme="minorHAnsi"/>
              </w:rPr>
            </w:pPr>
          </w:p>
        </w:tc>
        <w:tc>
          <w:tcPr>
            <w:tcW w:w="990" w:type="dxa"/>
          </w:tcPr>
          <w:p w:rsidR="00812512" w:rsidRPr="00D603E6" w:rsidRDefault="00812512" w:rsidP="002F108F">
            <w:pPr>
              <w:rPr>
                <w:rFonts w:cstheme="minorHAnsi"/>
              </w:rPr>
            </w:pPr>
          </w:p>
        </w:tc>
        <w:tc>
          <w:tcPr>
            <w:tcW w:w="1260" w:type="dxa"/>
          </w:tcPr>
          <w:p w:rsidR="00812512" w:rsidRPr="00D603E6" w:rsidRDefault="00812512" w:rsidP="002F108F">
            <w:pPr>
              <w:rPr>
                <w:rFonts w:cstheme="minorHAnsi"/>
              </w:rPr>
            </w:pPr>
          </w:p>
        </w:tc>
        <w:tc>
          <w:tcPr>
            <w:tcW w:w="1350" w:type="dxa"/>
          </w:tcPr>
          <w:p w:rsidR="00812512" w:rsidRPr="00D603E6" w:rsidRDefault="00812512" w:rsidP="002F108F">
            <w:pPr>
              <w:rPr>
                <w:rFonts w:cstheme="minorHAnsi"/>
              </w:rPr>
            </w:pPr>
          </w:p>
        </w:tc>
        <w:tc>
          <w:tcPr>
            <w:tcW w:w="1080" w:type="dxa"/>
          </w:tcPr>
          <w:p w:rsidR="00812512" w:rsidRPr="00D603E6" w:rsidRDefault="00812512" w:rsidP="002F108F">
            <w:pPr>
              <w:rPr>
                <w:rFonts w:cstheme="minorHAnsi"/>
              </w:rPr>
            </w:pPr>
          </w:p>
        </w:tc>
      </w:tr>
      <w:tr w:rsidR="00812512" w:rsidRPr="00D603E6" w:rsidTr="00387585">
        <w:trPr>
          <w:gridAfter w:val="2"/>
          <w:wAfter w:w="529" w:type="dxa"/>
        </w:trPr>
        <w:tc>
          <w:tcPr>
            <w:tcW w:w="7380" w:type="dxa"/>
            <w:gridSpan w:val="4"/>
          </w:tcPr>
          <w:p w:rsidR="00812512" w:rsidRPr="00A94F87" w:rsidRDefault="00812512" w:rsidP="00CF1582">
            <w:pPr>
              <w:spacing w:line="276" w:lineRule="auto"/>
              <w:rPr>
                <w:rFonts w:cstheme="minorHAnsi"/>
              </w:rPr>
            </w:pPr>
            <w:r w:rsidRPr="00D603E6">
              <w:rPr>
                <w:rFonts w:cstheme="minorHAnsi"/>
              </w:rPr>
              <w:t>Resident appropriately integrates OMM into the clinical experience.</w:t>
            </w:r>
          </w:p>
          <w:p w:rsidR="00812512" w:rsidRPr="00D603E6" w:rsidRDefault="00812512" w:rsidP="00F54C25">
            <w:pPr>
              <w:spacing w:line="276" w:lineRule="auto"/>
              <w:ind w:left="720"/>
              <w:rPr>
                <w:rFonts w:cstheme="minorHAnsi"/>
                <w:b/>
                <w:i/>
              </w:rPr>
            </w:pPr>
            <w:r w:rsidRPr="00D603E6">
              <w:rPr>
                <w:rFonts w:cstheme="minorHAnsi"/>
                <w:b/>
                <w:i/>
              </w:rPr>
              <w:t>Appropriate Integration of OMM Defined:</w:t>
            </w:r>
          </w:p>
          <w:p w:rsidR="00812512" w:rsidRPr="00D603E6" w:rsidRDefault="00812512" w:rsidP="00F54C25">
            <w:pPr>
              <w:spacing w:line="276" w:lineRule="auto"/>
              <w:ind w:left="720"/>
              <w:rPr>
                <w:rFonts w:cstheme="minorHAnsi"/>
              </w:rPr>
            </w:pPr>
            <w:r w:rsidRPr="00D603E6">
              <w:rPr>
                <w:rFonts w:cstheme="minorHAnsi"/>
              </w:rPr>
              <w:t>A resident or faculty member shall be considered as having integrated OMM/OPP into the clinical regimen appropriately if during a patient encounter he/she follows this protocol:</w:t>
            </w:r>
          </w:p>
          <w:p w:rsidR="00812512" w:rsidRPr="00CF1582" w:rsidRDefault="00812512" w:rsidP="00F54C25">
            <w:pPr>
              <w:pStyle w:val="ListParagraph"/>
              <w:numPr>
                <w:ilvl w:val="0"/>
                <w:numId w:val="3"/>
              </w:numPr>
              <w:spacing w:line="276" w:lineRule="auto"/>
              <w:ind w:left="1440"/>
              <w:rPr>
                <w:rFonts w:asciiTheme="minorHAnsi" w:hAnsiTheme="minorHAnsi" w:cstheme="minorHAnsi"/>
              </w:rPr>
            </w:pPr>
            <w:r w:rsidRPr="00CF1582">
              <w:rPr>
                <w:rFonts w:asciiTheme="minorHAnsi" w:hAnsiTheme="minorHAnsi" w:cstheme="minorHAnsi"/>
              </w:rPr>
              <w:t>Osteopathic Structural Exam is not called for by the chief complaint and resident does not do one.</w:t>
            </w:r>
          </w:p>
          <w:p w:rsidR="00812512" w:rsidRPr="00CF1582" w:rsidRDefault="00812512" w:rsidP="00F54C25">
            <w:pPr>
              <w:pStyle w:val="ListParagraph"/>
              <w:numPr>
                <w:ilvl w:val="0"/>
                <w:numId w:val="3"/>
              </w:numPr>
              <w:spacing w:line="276" w:lineRule="auto"/>
              <w:ind w:left="1440"/>
              <w:rPr>
                <w:rFonts w:asciiTheme="minorHAnsi" w:hAnsiTheme="minorHAnsi" w:cstheme="minorHAnsi"/>
              </w:rPr>
            </w:pPr>
            <w:r w:rsidRPr="00CF1582">
              <w:rPr>
                <w:rFonts w:asciiTheme="minorHAnsi" w:hAnsiTheme="minorHAnsi" w:cstheme="minorHAnsi"/>
              </w:rPr>
              <w:t xml:space="preserve">Where called for by the chief complaint, resident does an </w:t>
            </w:r>
            <w:r w:rsidRPr="00CF1582">
              <w:rPr>
                <w:rFonts w:asciiTheme="minorHAnsi" w:hAnsiTheme="minorHAnsi" w:cstheme="minorHAnsi"/>
              </w:rPr>
              <w:lastRenderedPageBreak/>
              <w:t>Osteopathic Structural Exam and either:</w:t>
            </w:r>
          </w:p>
          <w:p w:rsidR="00812512" w:rsidRPr="00CF1582" w:rsidRDefault="00812512" w:rsidP="00F54C25">
            <w:pPr>
              <w:pStyle w:val="ListParagraph"/>
              <w:numPr>
                <w:ilvl w:val="1"/>
                <w:numId w:val="3"/>
              </w:numPr>
              <w:spacing w:line="276" w:lineRule="auto"/>
              <w:ind w:left="2160"/>
              <w:rPr>
                <w:rFonts w:asciiTheme="minorHAnsi" w:hAnsiTheme="minorHAnsi" w:cstheme="minorHAnsi"/>
              </w:rPr>
            </w:pPr>
            <w:r w:rsidRPr="00CF1582">
              <w:rPr>
                <w:rFonts w:asciiTheme="minorHAnsi" w:hAnsiTheme="minorHAnsi" w:cstheme="minorHAnsi"/>
              </w:rPr>
              <w:t>Treats patient with OMT</w:t>
            </w:r>
          </w:p>
          <w:p w:rsidR="00812512" w:rsidRPr="00CF1582" w:rsidRDefault="00812512" w:rsidP="00F54C25">
            <w:pPr>
              <w:pStyle w:val="ListParagraph"/>
              <w:numPr>
                <w:ilvl w:val="1"/>
                <w:numId w:val="3"/>
              </w:numPr>
              <w:spacing w:line="276" w:lineRule="auto"/>
              <w:ind w:left="2160"/>
              <w:rPr>
                <w:rFonts w:asciiTheme="minorHAnsi" w:hAnsiTheme="minorHAnsi" w:cstheme="minorHAnsi"/>
              </w:rPr>
            </w:pPr>
            <w:r w:rsidRPr="00CF1582">
              <w:rPr>
                <w:rFonts w:asciiTheme="minorHAnsi" w:hAnsiTheme="minorHAnsi" w:cstheme="minorHAnsi"/>
              </w:rPr>
              <w:t>Refers patient for OMT</w:t>
            </w:r>
          </w:p>
          <w:p w:rsidR="00812512" w:rsidRPr="00CF1582" w:rsidRDefault="00812512" w:rsidP="00F54C25">
            <w:pPr>
              <w:pStyle w:val="ListParagraph"/>
              <w:numPr>
                <w:ilvl w:val="1"/>
                <w:numId w:val="3"/>
              </w:numPr>
              <w:spacing w:line="276" w:lineRule="auto"/>
              <w:ind w:left="2160"/>
              <w:rPr>
                <w:rFonts w:cstheme="minorHAnsi"/>
              </w:rPr>
            </w:pPr>
            <w:r w:rsidRPr="00CF1582">
              <w:rPr>
                <w:rFonts w:asciiTheme="minorHAnsi" w:hAnsiTheme="minorHAnsi" w:cstheme="minorHAnsi"/>
              </w:rPr>
              <w:t>Offers to refer or treat, but patient declines.</w:t>
            </w:r>
          </w:p>
        </w:tc>
        <w:tc>
          <w:tcPr>
            <w:tcW w:w="1260" w:type="dxa"/>
          </w:tcPr>
          <w:p w:rsidR="00812512" w:rsidRPr="00D603E6" w:rsidRDefault="00812512" w:rsidP="002F108F">
            <w:pPr>
              <w:rPr>
                <w:rFonts w:cstheme="minorHAnsi"/>
              </w:rPr>
            </w:pPr>
          </w:p>
        </w:tc>
        <w:tc>
          <w:tcPr>
            <w:tcW w:w="990" w:type="dxa"/>
          </w:tcPr>
          <w:p w:rsidR="00812512" w:rsidRPr="00D603E6" w:rsidRDefault="00812512" w:rsidP="002F108F">
            <w:pPr>
              <w:rPr>
                <w:rFonts w:cstheme="minorHAnsi"/>
              </w:rPr>
            </w:pPr>
          </w:p>
        </w:tc>
        <w:tc>
          <w:tcPr>
            <w:tcW w:w="1260" w:type="dxa"/>
          </w:tcPr>
          <w:p w:rsidR="00812512" w:rsidRPr="00D603E6" w:rsidRDefault="00812512" w:rsidP="002F108F">
            <w:pPr>
              <w:rPr>
                <w:rFonts w:cstheme="minorHAnsi"/>
              </w:rPr>
            </w:pPr>
          </w:p>
        </w:tc>
        <w:tc>
          <w:tcPr>
            <w:tcW w:w="1350" w:type="dxa"/>
          </w:tcPr>
          <w:p w:rsidR="00812512" w:rsidRPr="00D603E6" w:rsidRDefault="00812512" w:rsidP="002F108F">
            <w:pPr>
              <w:rPr>
                <w:rFonts w:cstheme="minorHAnsi"/>
              </w:rPr>
            </w:pPr>
          </w:p>
        </w:tc>
        <w:tc>
          <w:tcPr>
            <w:tcW w:w="1080" w:type="dxa"/>
          </w:tcPr>
          <w:p w:rsidR="00812512" w:rsidRPr="00D603E6" w:rsidRDefault="00812512" w:rsidP="002F108F">
            <w:pPr>
              <w:rPr>
                <w:rFonts w:cstheme="minorHAnsi"/>
              </w:rPr>
            </w:pPr>
          </w:p>
        </w:tc>
      </w:tr>
      <w:tr w:rsidR="00387585" w:rsidRPr="00D603E6" w:rsidTr="00387585">
        <w:trPr>
          <w:gridAfter w:val="2"/>
          <w:wAfter w:w="529" w:type="dxa"/>
        </w:trPr>
        <w:tc>
          <w:tcPr>
            <w:tcW w:w="13320" w:type="dxa"/>
            <w:gridSpan w:val="9"/>
          </w:tcPr>
          <w:p w:rsidR="00387585" w:rsidRDefault="00387585" w:rsidP="002F108F">
            <w:pPr>
              <w:rPr>
                <w:rFonts w:cstheme="minorHAnsi"/>
              </w:rPr>
            </w:pPr>
            <w:r>
              <w:rPr>
                <w:rFonts w:cstheme="minorHAnsi"/>
              </w:rPr>
              <w:lastRenderedPageBreak/>
              <w:t>Comments:</w:t>
            </w:r>
          </w:p>
          <w:p w:rsidR="00387585" w:rsidRDefault="00387585" w:rsidP="002F108F">
            <w:pPr>
              <w:rPr>
                <w:rFonts w:cstheme="minorHAnsi"/>
              </w:rPr>
            </w:pPr>
          </w:p>
          <w:p w:rsidR="00387585" w:rsidRDefault="00387585" w:rsidP="002F108F">
            <w:pPr>
              <w:rPr>
                <w:rFonts w:cstheme="minorHAnsi"/>
              </w:rPr>
            </w:pPr>
          </w:p>
          <w:p w:rsidR="00387585" w:rsidRPr="00D603E6" w:rsidRDefault="00387585" w:rsidP="002F108F">
            <w:pPr>
              <w:rPr>
                <w:rFonts w:cstheme="minorHAnsi"/>
              </w:rPr>
            </w:pPr>
          </w:p>
        </w:tc>
      </w:tr>
      <w:tr w:rsidR="00812512" w:rsidRPr="007D5A0E" w:rsidTr="00387585">
        <w:trPr>
          <w:gridAfter w:val="2"/>
          <w:wAfter w:w="529" w:type="dxa"/>
          <w:trHeight w:val="350"/>
        </w:trPr>
        <w:tc>
          <w:tcPr>
            <w:tcW w:w="7380" w:type="dxa"/>
            <w:gridSpan w:val="4"/>
            <w:shd w:val="clear" w:color="auto" w:fill="DDD9C3" w:themeFill="background2" w:themeFillShade="E6"/>
          </w:tcPr>
          <w:p w:rsidR="00812512" w:rsidRPr="00412785" w:rsidRDefault="00812512" w:rsidP="002F108F">
            <w:pPr>
              <w:rPr>
                <w:b/>
              </w:rPr>
            </w:pPr>
            <w:r w:rsidRPr="00412785">
              <w:rPr>
                <w:b/>
              </w:rPr>
              <w:t>Interpersonal and Communication Skills</w:t>
            </w:r>
          </w:p>
        </w:tc>
        <w:tc>
          <w:tcPr>
            <w:tcW w:w="1260" w:type="dxa"/>
            <w:shd w:val="clear" w:color="auto" w:fill="DDD9C3" w:themeFill="background2" w:themeFillShade="E6"/>
          </w:tcPr>
          <w:p w:rsidR="00812512" w:rsidRDefault="00387585" w:rsidP="002F108F">
            <w:pPr>
              <w:jc w:val="center"/>
              <w:rPr>
                <w:rFonts w:cstheme="minorHAnsi"/>
                <w:b/>
              </w:rPr>
            </w:pPr>
            <w:r>
              <w:rPr>
                <w:rFonts w:cstheme="minorHAnsi"/>
                <w:b/>
              </w:rPr>
              <w:t>Not Applicable</w:t>
            </w:r>
          </w:p>
        </w:tc>
        <w:tc>
          <w:tcPr>
            <w:tcW w:w="990" w:type="dxa"/>
            <w:shd w:val="clear" w:color="auto" w:fill="DDD9C3" w:themeFill="background2" w:themeFillShade="E6"/>
          </w:tcPr>
          <w:p w:rsidR="00812512" w:rsidRPr="00D603E6" w:rsidRDefault="00812512" w:rsidP="002F108F">
            <w:pPr>
              <w:jc w:val="center"/>
              <w:rPr>
                <w:rFonts w:cstheme="minorHAnsi"/>
                <w:b/>
              </w:rPr>
            </w:pPr>
            <w:r>
              <w:rPr>
                <w:rFonts w:cstheme="minorHAnsi"/>
                <w:b/>
              </w:rPr>
              <w:t>Mastery</w:t>
            </w:r>
          </w:p>
        </w:tc>
        <w:tc>
          <w:tcPr>
            <w:tcW w:w="1260" w:type="dxa"/>
            <w:shd w:val="clear" w:color="auto" w:fill="DDD9C3" w:themeFill="background2" w:themeFillShade="E6"/>
          </w:tcPr>
          <w:p w:rsidR="00812512" w:rsidRPr="00D603E6" w:rsidRDefault="00812512" w:rsidP="002F108F">
            <w:pPr>
              <w:jc w:val="center"/>
              <w:rPr>
                <w:rFonts w:cstheme="minorHAnsi"/>
                <w:b/>
              </w:rPr>
            </w:pPr>
            <w:r>
              <w:rPr>
                <w:rFonts w:cstheme="minorHAnsi"/>
                <w:b/>
              </w:rPr>
              <w:t>Competent</w:t>
            </w:r>
          </w:p>
        </w:tc>
        <w:tc>
          <w:tcPr>
            <w:tcW w:w="1350" w:type="dxa"/>
            <w:shd w:val="clear" w:color="auto" w:fill="DDD9C3" w:themeFill="background2" w:themeFillShade="E6"/>
          </w:tcPr>
          <w:p w:rsidR="00812512" w:rsidRPr="00D603E6" w:rsidRDefault="00812512" w:rsidP="002F108F">
            <w:pPr>
              <w:jc w:val="center"/>
              <w:rPr>
                <w:rFonts w:cstheme="minorHAnsi"/>
                <w:b/>
              </w:rPr>
            </w:pPr>
            <w:r>
              <w:rPr>
                <w:rFonts w:cstheme="minorHAnsi"/>
                <w:b/>
              </w:rPr>
              <w:t>Appropriate for Level of Training</w:t>
            </w:r>
          </w:p>
        </w:tc>
        <w:tc>
          <w:tcPr>
            <w:tcW w:w="1080" w:type="dxa"/>
            <w:shd w:val="clear" w:color="auto" w:fill="DDD9C3" w:themeFill="background2" w:themeFillShade="E6"/>
          </w:tcPr>
          <w:p w:rsidR="00812512" w:rsidRPr="00D603E6" w:rsidRDefault="00812512" w:rsidP="002F108F">
            <w:pPr>
              <w:jc w:val="center"/>
              <w:rPr>
                <w:rFonts w:cstheme="minorHAnsi"/>
                <w:b/>
              </w:rPr>
            </w:pPr>
            <w:r>
              <w:rPr>
                <w:rFonts w:cstheme="minorHAnsi"/>
                <w:b/>
              </w:rPr>
              <w:t>Deficient</w:t>
            </w:r>
          </w:p>
        </w:tc>
      </w:tr>
      <w:tr w:rsidR="00812512" w:rsidTr="00387585">
        <w:trPr>
          <w:gridAfter w:val="2"/>
          <w:wAfter w:w="529" w:type="dxa"/>
          <w:trHeight w:val="620"/>
        </w:trPr>
        <w:tc>
          <w:tcPr>
            <w:tcW w:w="7380" w:type="dxa"/>
            <w:gridSpan w:val="4"/>
          </w:tcPr>
          <w:p w:rsidR="00812512" w:rsidRDefault="00812512" w:rsidP="002F108F">
            <w:r>
              <w:t>Resident performs effective patient interviews, gathering essential and accurate information in a conversational way.</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656"/>
        </w:trPr>
        <w:tc>
          <w:tcPr>
            <w:tcW w:w="7380" w:type="dxa"/>
            <w:gridSpan w:val="4"/>
          </w:tcPr>
          <w:p w:rsidR="00812512" w:rsidRDefault="00812512" w:rsidP="007B0E29">
            <w:r>
              <w:t>Resident communicates effectively with patients and members of their sphere of relationships that are non-English speaking or otherwise communication impaired, using ancillary resources if needed.</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50"/>
        </w:trPr>
        <w:tc>
          <w:tcPr>
            <w:tcW w:w="7380" w:type="dxa"/>
            <w:gridSpan w:val="4"/>
          </w:tcPr>
          <w:p w:rsidR="00812512" w:rsidRDefault="00812512" w:rsidP="007B0E29">
            <w:r>
              <w:t xml:space="preserve">Resident is an active, effective listener.  </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620"/>
        </w:trPr>
        <w:tc>
          <w:tcPr>
            <w:tcW w:w="7380" w:type="dxa"/>
            <w:gridSpan w:val="4"/>
          </w:tcPr>
          <w:p w:rsidR="00812512" w:rsidRDefault="00812512" w:rsidP="002F108F">
            <w:r>
              <w:t>Resident establishes effective relationships with patients and members of their sphere of relationships where there are cultural, gender, age, and/or religious sensitivities.</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50"/>
        </w:trPr>
        <w:tc>
          <w:tcPr>
            <w:tcW w:w="7380" w:type="dxa"/>
            <w:gridSpan w:val="4"/>
          </w:tcPr>
          <w:p w:rsidR="00812512" w:rsidRDefault="00812512" w:rsidP="00835896">
            <w:r>
              <w:t xml:space="preserve">Resident documents patient encounters effectively in both hospital and/or office settings. </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50"/>
        </w:trPr>
        <w:tc>
          <w:tcPr>
            <w:tcW w:w="7380" w:type="dxa"/>
            <w:gridSpan w:val="4"/>
          </w:tcPr>
          <w:p w:rsidR="00812512" w:rsidRDefault="00812512" w:rsidP="002F108F">
            <w:r>
              <w:t>Resident demonstrates effective oral presentation skills. (</w:t>
            </w:r>
            <w:proofErr w:type="gramStart"/>
            <w:r>
              <w:t>case</w:t>
            </w:r>
            <w:proofErr w:type="gramEnd"/>
            <w:r>
              <w:t xml:space="preserve"> presentations, etc.)</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620"/>
        </w:trPr>
        <w:tc>
          <w:tcPr>
            <w:tcW w:w="7380" w:type="dxa"/>
            <w:gridSpan w:val="4"/>
          </w:tcPr>
          <w:p w:rsidR="00812512" w:rsidRDefault="00812512" w:rsidP="002F108F">
            <w:r>
              <w:t>Resident has achieved the goals and objectives for this rotation related to Interpersonal and Communication Skills.</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387585" w:rsidTr="00387585">
        <w:trPr>
          <w:gridAfter w:val="2"/>
          <w:wAfter w:w="529" w:type="dxa"/>
          <w:trHeight w:val="620"/>
        </w:trPr>
        <w:tc>
          <w:tcPr>
            <w:tcW w:w="13320" w:type="dxa"/>
            <w:gridSpan w:val="9"/>
          </w:tcPr>
          <w:p w:rsidR="00387585" w:rsidRDefault="00387585" w:rsidP="002F108F">
            <w:r>
              <w:t>Comments:</w:t>
            </w:r>
          </w:p>
          <w:p w:rsidR="00387585" w:rsidRDefault="00387585" w:rsidP="002F108F"/>
          <w:p w:rsidR="00387585" w:rsidRDefault="00387585" w:rsidP="002F108F"/>
          <w:p w:rsidR="00387585" w:rsidRDefault="00387585" w:rsidP="002F108F"/>
        </w:tc>
      </w:tr>
      <w:tr w:rsidR="00812512" w:rsidRPr="007D5A0E" w:rsidTr="00387585">
        <w:trPr>
          <w:gridAfter w:val="2"/>
          <w:wAfter w:w="529" w:type="dxa"/>
          <w:trHeight w:val="350"/>
        </w:trPr>
        <w:tc>
          <w:tcPr>
            <w:tcW w:w="7380" w:type="dxa"/>
            <w:gridSpan w:val="4"/>
            <w:shd w:val="clear" w:color="auto" w:fill="DDD9C3" w:themeFill="background2" w:themeFillShade="E6"/>
          </w:tcPr>
          <w:p w:rsidR="00812512" w:rsidRPr="00D412DF" w:rsidRDefault="00812512" w:rsidP="002F108F">
            <w:pPr>
              <w:rPr>
                <w:b/>
              </w:rPr>
            </w:pPr>
            <w:r w:rsidRPr="00D412DF">
              <w:rPr>
                <w:b/>
              </w:rPr>
              <w:t>Medical Knowledge</w:t>
            </w:r>
          </w:p>
        </w:tc>
        <w:tc>
          <w:tcPr>
            <w:tcW w:w="1260" w:type="dxa"/>
            <w:shd w:val="clear" w:color="auto" w:fill="DDD9C3" w:themeFill="background2" w:themeFillShade="E6"/>
          </w:tcPr>
          <w:p w:rsidR="00812512" w:rsidRDefault="00387585" w:rsidP="002F108F">
            <w:pPr>
              <w:jc w:val="center"/>
              <w:rPr>
                <w:rFonts w:cstheme="minorHAnsi"/>
                <w:b/>
              </w:rPr>
            </w:pPr>
            <w:r>
              <w:rPr>
                <w:rFonts w:cstheme="minorHAnsi"/>
                <w:b/>
              </w:rPr>
              <w:t>Not Applicable</w:t>
            </w:r>
          </w:p>
        </w:tc>
        <w:tc>
          <w:tcPr>
            <w:tcW w:w="990" w:type="dxa"/>
            <w:shd w:val="clear" w:color="auto" w:fill="DDD9C3" w:themeFill="background2" w:themeFillShade="E6"/>
          </w:tcPr>
          <w:p w:rsidR="00812512" w:rsidRPr="00D603E6" w:rsidRDefault="00812512" w:rsidP="002F108F">
            <w:pPr>
              <w:jc w:val="center"/>
              <w:rPr>
                <w:rFonts w:cstheme="minorHAnsi"/>
                <w:b/>
              </w:rPr>
            </w:pPr>
            <w:r>
              <w:rPr>
                <w:rFonts w:cstheme="minorHAnsi"/>
                <w:b/>
              </w:rPr>
              <w:t>Mastery</w:t>
            </w:r>
          </w:p>
        </w:tc>
        <w:tc>
          <w:tcPr>
            <w:tcW w:w="1260" w:type="dxa"/>
            <w:shd w:val="clear" w:color="auto" w:fill="DDD9C3" w:themeFill="background2" w:themeFillShade="E6"/>
          </w:tcPr>
          <w:p w:rsidR="00812512" w:rsidRPr="00D603E6" w:rsidRDefault="00812512" w:rsidP="002F108F">
            <w:pPr>
              <w:jc w:val="center"/>
              <w:rPr>
                <w:rFonts w:cstheme="minorHAnsi"/>
                <w:b/>
              </w:rPr>
            </w:pPr>
            <w:r>
              <w:rPr>
                <w:rFonts w:cstheme="minorHAnsi"/>
                <w:b/>
              </w:rPr>
              <w:t>Competent</w:t>
            </w:r>
          </w:p>
        </w:tc>
        <w:tc>
          <w:tcPr>
            <w:tcW w:w="1350" w:type="dxa"/>
            <w:shd w:val="clear" w:color="auto" w:fill="DDD9C3" w:themeFill="background2" w:themeFillShade="E6"/>
          </w:tcPr>
          <w:p w:rsidR="00812512" w:rsidRPr="00D603E6" w:rsidRDefault="00812512" w:rsidP="002F108F">
            <w:pPr>
              <w:jc w:val="center"/>
              <w:rPr>
                <w:rFonts w:cstheme="minorHAnsi"/>
                <w:b/>
              </w:rPr>
            </w:pPr>
            <w:r>
              <w:rPr>
                <w:rFonts w:cstheme="minorHAnsi"/>
                <w:b/>
              </w:rPr>
              <w:t xml:space="preserve">Appropriate for Level of </w:t>
            </w:r>
            <w:r>
              <w:rPr>
                <w:rFonts w:cstheme="minorHAnsi"/>
                <w:b/>
              </w:rPr>
              <w:lastRenderedPageBreak/>
              <w:t>Training</w:t>
            </w:r>
          </w:p>
        </w:tc>
        <w:tc>
          <w:tcPr>
            <w:tcW w:w="1080" w:type="dxa"/>
            <w:shd w:val="clear" w:color="auto" w:fill="DDD9C3" w:themeFill="background2" w:themeFillShade="E6"/>
          </w:tcPr>
          <w:p w:rsidR="00812512" w:rsidRPr="00D603E6" w:rsidRDefault="00812512" w:rsidP="002F108F">
            <w:pPr>
              <w:jc w:val="center"/>
              <w:rPr>
                <w:rFonts w:cstheme="minorHAnsi"/>
                <w:b/>
              </w:rPr>
            </w:pPr>
            <w:r>
              <w:rPr>
                <w:rFonts w:cstheme="minorHAnsi"/>
                <w:b/>
              </w:rPr>
              <w:lastRenderedPageBreak/>
              <w:t>Deficient</w:t>
            </w:r>
          </w:p>
        </w:tc>
      </w:tr>
      <w:tr w:rsidR="00812512" w:rsidTr="00387585">
        <w:trPr>
          <w:gridAfter w:val="2"/>
          <w:wAfter w:w="529" w:type="dxa"/>
          <w:trHeight w:val="890"/>
        </w:trPr>
        <w:tc>
          <w:tcPr>
            <w:tcW w:w="7380" w:type="dxa"/>
            <w:gridSpan w:val="4"/>
          </w:tcPr>
          <w:p w:rsidR="00812512" w:rsidRDefault="00812512" w:rsidP="002F108F">
            <w:r>
              <w:lastRenderedPageBreak/>
              <w:t>Resident has a current and adequate knowledge base and understanding that enables them to make sound clinical decisions in respect to common disease processes. (CSR, Case Presentations, SOAP notes, etc.)</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50"/>
        </w:trPr>
        <w:tc>
          <w:tcPr>
            <w:tcW w:w="7380" w:type="dxa"/>
            <w:gridSpan w:val="4"/>
          </w:tcPr>
          <w:p w:rsidR="00812512" w:rsidRDefault="00812512" w:rsidP="002F108F">
            <w:r>
              <w:t xml:space="preserve">Resident effectively interprets diagnostic studies.  </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620"/>
        </w:trPr>
        <w:tc>
          <w:tcPr>
            <w:tcW w:w="7380" w:type="dxa"/>
            <w:gridSpan w:val="4"/>
          </w:tcPr>
          <w:p w:rsidR="00812512" w:rsidRDefault="00812512" w:rsidP="002F108F">
            <w:r>
              <w:t>Resident demonstrates an understanding of behavioral, bio-psychosocial, and cultural factors affecting a clinical encounter.</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50"/>
        </w:trPr>
        <w:tc>
          <w:tcPr>
            <w:tcW w:w="7380" w:type="dxa"/>
            <w:gridSpan w:val="4"/>
          </w:tcPr>
          <w:p w:rsidR="00812512" w:rsidRDefault="00812512" w:rsidP="002F108F">
            <w:r>
              <w:t>Resident achieved the goals and objectives for this rotation related to Medical Knowledge.</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387585" w:rsidTr="001E431C">
        <w:trPr>
          <w:gridAfter w:val="2"/>
          <w:wAfter w:w="529" w:type="dxa"/>
          <w:trHeight w:val="350"/>
        </w:trPr>
        <w:tc>
          <w:tcPr>
            <w:tcW w:w="13320" w:type="dxa"/>
            <w:gridSpan w:val="9"/>
          </w:tcPr>
          <w:p w:rsidR="00387585" w:rsidRDefault="00387585" w:rsidP="002F108F">
            <w:r>
              <w:t>Comments:</w:t>
            </w:r>
          </w:p>
          <w:p w:rsidR="00387585" w:rsidRDefault="00387585" w:rsidP="002F108F"/>
          <w:p w:rsidR="00387585" w:rsidRDefault="00387585" w:rsidP="002F108F"/>
          <w:p w:rsidR="00387585" w:rsidRDefault="00387585" w:rsidP="002F108F"/>
        </w:tc>
      </w:tr>
      <w:tr w:rsidR="00812512" w:rsidRPr="007D5A0E" w:rsidTr="00387585">
        <w:trPr>
          <w:gridAfter w:val="2"/>
          <w:wAfter w:w="529" w:type="dxa"/>
          <w:trHeight w:val="350"/>
        </w:trPr>
        <w:tc>
          <w:tcPr>
            <w:tcW w:w="7380" w:type="dxa"/>
            <w:gridSpan w:val="4"/>
            <w:shd w:val="clear" w:color="auto" w:fill="DDD9C3" w:themeFill="background2" w:themeFillShade="E6"/>
          </w:tcPr>
          <w:p w:rsidR="00812512" w:rsidRPr="00FE76D9" w:rsidRDefault="00812512" w:rsidP="002F108F">
            <w:pPr>
              <w:rPr>
                <w:b/>
              </w:rPr>
            </w:pPr>
            <w:r w:rsidRPr="00FE76D9">
              <w:rPr>
                <w:b/>
              </w:rPr>
              <w:t>Patient Care</w:t>
            </w:r>
          </w:p>
        </w:tc>
        <w:tc>
          <w:tcPr>
            <w:tcW w:w="1260" w:type="dxa"/>
            <w:shd w:val="clear" w:color="auto" w:fill="DDD9C3" w:themeFill="background2" w:themeFillShade="E6"/>
          </w:tcPr>
          <w:p w:rsidR="00812512" w:rsidRDefault="00387585" w:rsidP="002F108F">
            <w:pPr>
              <w:jc w:val="center"/>
              <w:rPr>
                <w:rFonts w:cstheme="minorHAnsi"/>
                <w:b/>
              </w:rPr>
            </w:pPr>
            <w:r>
              <w:rPr>
                <w:rFonts w:cstheme="minorHAnsi"/>
                <w:b/>
              </w:rPr>
              <w:t>Not Applicable</w:t>
            </w:r>
          </w:p>
        </w:tc>
        <w:tc>
          <w:tcPr>
            <w:tcW w:w="990" w:type="dxa"/>
            <w:shd w:val="clear" w:color="auto" w:fill="DDD9C3" w:themeFill="background2" w:themeFillShade="E6"/>
          </w:tcPr>
          <w:p w:rsidR="00812512" w:rsidRPr="00D603E6" w:rsidRDefault="00812512" w:rsidP="002F108F">
            <w:pPr>
              <w:jc w:val="center"/>
              <w:rPr>
                <w:rFonts w:cstheme="minorHAnsi"/>
                <w:b/>
              </w:rPr>
            </w:pPr>
            <w:r>
              <w:rPr>
                <w:rFonts w:cstheme="minorHAnsi"/>
                <w:b/>
              </w:rPr>
              <w:t>Mastery</w:t>
            </w:r>
          </w:p>
        </w:tc>
        <w:tc>
          <w:tcPr>
            <w:tcW w:w="1260" w:type="dxa"/>
            <w:shd w:val="clear" w:color="auto" w:fill="DDD9C3" w:themeFill="background2" w:themeFillShade="E6"/>
          </w:tcPr>
          <w:p w:rsidR="00812512" w:rsidRPr="00D603E6" w:rsidRDefault="00812512" w:rsidP="002F108F">
            <w:pPr>
              <w:jc w:val="center"/>
              <w:rPr>
                <w:rFonts w:cstheme="minorHAnsi"/>
                <w:b/>
              </w:rPr>
            </w:pPr>
            <w:r>
              <w:rPr>
                <w:rFonts w:cstheme="minorHAnsi"/>
                <w:b/>
              </w:rPr>
              <w:t>Competent</w:t>
            </w:r>
          </w:p>
        </w:tc>
        <w:tc>
          <w:tcPr>
            <w:tcW w:w="1350" w:type="dxa"/>
            <w:shd w:val="clear" w:color="auto" w:fill="DDD9C3" w:themeFill="background2" w:themeFillShade="E6"/>
          </w:tcPr>
          <w:p w:rsidR="00812512" w:rsidRPr="00D603E6" w:rsidRDefault="00812512" w:rsidP="002F108F">
            <w:pPr>
              <w:jc w:val="center"/>
              <w:rPr>
                <w:rFonts w:cstheme="minorHAnsi"/>
                <w:b/>
              </w:rPr>
            </w:pPr>
            <w:r>
              <w:rPr>
                <w:rFonts w:cstheme="minorHAnsi"/>
                <w:b/>
              </w:rPr>
              <w:t>Appropriate for Level of Training</w:t>
            </w:r>
          </w:p>
        </w:tc>
        <w:tc>
          <w:tcPr>
            <w:tcW w:w="1080" w:type="dxa"/>
            <w:shd w:val="clear" w:color="auto" w:fill="DDD9C3" w:themeFill="background2" w:themeFillShade="E6"/>
          </w:tcPr>
          <w:p w:rsidR="00812512" w:rsidRPr="00D603E6" w:rsidRDefault="00812512" w:rsidP="002F108F">
            <w:pPr>
              <w:jc w:val="center"/>
              <w:rPr>
                <w:rFonts w:cstheme="minorHAnsi"/>
                <w:b/>
              </w:rPr>
            </w:pPr>
            <w:r>
              <w:rPr>
                <w:rFonts w:cstheme="minorHAnsi"/>
                <w:b/>
              </w:rPr>
              <w:t>Deficient</w:t>
            </w:r>
          </w:p>
        </w:tc>
      </w:tr>
      <w:tr w:rsidR="00812512" w:rsidTr="00387585">
        <w:trPr>
          <w:gridAfter w:val="2"/>
          <w:wAfter w:w="529" w:type="dxa"/>
          <w:trHeight w:val="638"/>
        </w:trPr>
        <w:tc>
          <w:tcPr>
            <w:tcW w:w="7380" w:type="dxa"/>
            <w:gridSpan w:val="4"/>
          </w:tcPr>
          <w:p w:rsidR="00812512" w:rsidRDefault="00812512" w:rsidP="002F108F">
            <w:r>
              <w:t xml:space="preserve">Resident takes a holistic approach to treating patients, considering a broad range of factors affecting health.   </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593"/>
        </w:trPr>
        <w:tc>
          <w:tcPr>
            <w:tcW w:w="7380" w:type="dxa"/>
            <w:gridSpan w:val="4"/>
          </w:tcPr>
          <w:p w:rsidR="00812512" w:rsidRDefault="00812512" w:rsidP="002F108F">
            <w:r>
              <w:t xml:space="preserve">Resident involves patients and responsible members of their sphere of relationships (family, etc.) in decision making.  </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50"/>
        </w:trPr>
        <w:tc>
          <w:tcPr>
            <w:tcW w:w="7380" w:type="dxa"/>
            <w:gridSpan w:val="4"/>
          </w:tcPr>
          <w:p w:rsidR="00812512" w:rsidRDefault="00812512" w:rsidP="002F108F">
            <w:r>
              <w:t>Resident develops effective patient treatment plans.</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50"/>
        </w:trPr>
        <w:tc>
          <w:tcPr>
            <w:tcW w:w="7380" w:type="dxa"/>
            <w:gridSpan w:val="4"/>
          </w:tcPr>
          <w:p w:rsidR="00812512" w:rsidRDefault="00812512" w:rsidP="002F108F">
            <w:r>
              <w:t>Resident performs physical examinations effectively.</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50"/>
        </w:trPr>
        <w:tc>
          <w:tcPr>
            <w:tcW w:w="7380" w:type="dxa"/>
            <w:gridSpan w:val="4"/>
          </w:tcPr>
          <w:p w:rsidR="00812512" w:rsidRDefault="00812512" w:rsidP="002F108F">
            <w:r>
              <w:t xml:space="preserve">Resident makes clinically sound differential diagnoses.  </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50"/>
        </w:trPr>
        <w:tc>
          <w:tcPr>
            <w:tcW w:w="7380" w:type="dxa"/>
            <w:gridSpan w:val="4"/>
          </w:tcPr>
          <w:p w:rsidR="00812512" w:rsidRDefault="00812512" w:rsidP="002F108F">
            <w:r>
              <w:t xml:space="preserve">Resident performs procedures competently.  </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50"/>
        </w:trPr>
        <w:tc>
          <w:tcPr>
            <w:tcW w:w="7380" w:type="dxa"/>
            <w:gridSpan w:val="4"/>
          </w:tcPr>
          <w:p w:rsidR="00812512" w:rsidRDefault="00812512" w:rsidP="002F108F">
            <w:r>
              <w:t xml:space="preserve">Resident cares for patients with a caring and respectful attitude. </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59"/>
        </w:trPr>
        <w:tc>
          <w:tcPr>
            <w:tcW w:w="7380" w:type="dxa"/>
            <w:gridSpan w:val="4"/>
          </w:tcPr>
          <w:p w:rsidR="00812512" w:rsidRDefault="00812512" w:rsidP="0078409F">
            <w:r>
              <w:t xml:space="preserve">Resident responds appropriately to patient apprehensions, and cultural, gender, and age sensitivities.  </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620"/>
        </w:trPr>
        <w:tc>
          <w:tcPr>
            <w:tcW w:w="7380" w:type="dxa"/>
            <w:gridSpan w:val="4"/>
          </w:tcPr>
          <w:p w:rsidR="00812512" w:rsidRDefault="00812512" w:rsidP="002F108F">
            <w:r>
              <w:t xml:space="preserve">Resident counsels patients and relevant members of their sphere of relationships on health promotion and healthy lifestyles. </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50"/>
        </w:trPr>
        <w:tc>
          <w:tcPr>
            <w:tcW w:w="7380" w:type="dxa"/>
            <w:gridSpan w:val="4"/>
          </w:tcPr>
          <w:p w:rsidR="00812512" w:rsidRDefault="00812512" w:rsidP="00E762B8">
            <w:r>
              <w:t>Resident makes well-considered, yet timely patient care decisions.</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59"/>
        </w:trPr>
        <w:tc>
          <w:tcPr>
            <w:tcW w:w="7380" w:type="dxa"/>
            <w:gridSpan w:val="4"/>
          </w:tcPr>
          <w:p w:rsidR="00812512" w:rsidRDefault="00812512" w:rsidP="002F108F">
            <w:r>
              <w:lastRenderedPageBreak/>
              <w:t>Resident has achieved the goals and objectives for this rotation related to Patient Care.</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387585" w:rsidTr="00387585">
        <w:trPr>
          <w:gridAfter w:val="2"/>
          <w:wAfter w:w="529" w:type="dxa"/>
          <w:trHeight w:val="359"/>
        </w:trPr>
        <w:tc>
          <w:tcPr>
            <w:tcW w:w="13320" w:type="dxa"/>
            <w:gridSpan w:val="9"/>
          </w:tcPr>
          <w:p w:rsidR="00387585" w:rsidRDefault="00387585" w:rsidP="002F108F">
            <w:r>
              <w:t xml:space="preserve">Comments:   </w:t>
            </w:r>
          </w:p>
          <w:p w:rsidR="00387585" w:rsidRDefault="00387585" w:rsidP="002F108F"/>
          <w:p w:rsidR="00387585" w:rsidRDefault="00387585" w:rsidP="002F108F"/>
          <w:p w:rsidR="00387585" w:rsidRDefault="00387585" w:rsidP="002F108F"/>
          <w:p w:rsidR="00387585" w:rsidRDefault="00387585" w:rsidP="002F108F"/>
        </w:tc>
      </w:tr>
      <w:tr w:rsidR="00812512" w:rsidRPr="005E3573" w:rsidTr="00387585">
        <w:trPr>
          <w:gridAfter w:val="2"/>
          <w:wAfter w:w="529" w:type="dxa"/>
        </w:trPr>
        <w:tc>
          <w:tcPr>
            <w:tcW w:w="7380" w:type="dxa"/>
            <w:gridSpan w:val="4"/>
            <w:shd w:val="clear" w:color="auto" w:fill="DDD9C3" w:themeFill="background2" w:themeFillShade="E6"/>
          </w:tcPr>
          <w:p w:rsidR="00812512" w:rsidRPr="005E3573" w:rsidRDefault="00812512" w:rsidP="002F108F">
            <w:pPr>
              <w:rPr>
                <w:b/>
              </w:rPr>
            </w:pPr>
            <w:r w:rsidRPr="005E3573">
              <w:rPr>
                <w:b/>
              </w:rPr>
              <w:t>Practice-Based Learning and Improvement</w:t>
            </w:r>
          </w:p>
        </w:tc>
        <w:tc>
          <w:tcPr>
            <w:tcW w:w="1260" w:type="dxa"/>
            <w:shd w:val="clear" w:color="auto" w:fill="DDD9C3" w:themeFill="background2" w:themeFillShade="E6"/>
          </w:tcPr>
          <w:p w:rsidR="00812512" w:rsidRDefault="00387585" w:rsidP="002F108F">
            <w:pPr>
              <w:jc w:val="center"/>
              <w:rPr>
                <w:rFonts w:cstheme="minorHAnsi"/>
                <w:b/>
              </w:rPr>
            </w:pPr>
            <w:r>
              <w:rPr>
                <w:rFonts w:cstheme="minorHAnsi"/>
                <w:b/>
              </w:rPr>
              <w:t>Not Applicable</w:t>
            </w:r>
          </w:p>
        </w:tc>
        <w:tc>
          <w:tcPr>
            <w:tcW w:w="990" w:type="dxa"/>
            <w:shd w:val="clear" w:color="auto" w:fill="DDD9C3" w:themeFill="background2" w:themeFillShade="E6"/>
          </w:tcPr>
          <w:p w:rsidR="00812512" w:rsidRPr="00D603E6" w:rsidRDefault="00812512" w:rsidP="002F108F">
            <w:pPr>
              <w:jc w:val="center"/>
              <w:rPr>
                <w:rFonts w:cstheme="minorHAnsi"/>
                <w:b/>
              </w:rPr>
            </w:pPr>
            <w:r>
              <w:rPr>
                <w:rFonts w:cstheme="minorHAnsi"/>
                <w:b/>
              </w:rPr>
              <w:t>Mastery</w:t>
            </w:r>
          </w:p>
        </w:tc>
        <w:tc>
          <w:tcPr>
            <w:tcW w:w="1260" w:type="dxa"/>
            <w:shd w:val="clear" w:color="auto" w:fill="DDD9C3" w:themeFill="background2" w:themeFillShade="E6"/>
          </w:tcPr>
          <w:p w:rsidR="00812512" w:rsidRPr="00D603E6" w:rsidRDefault="00812512" w:rsidP="002F108F">
            <w:pPr>
              <w:jc w:val="center"/>
              <w:rPr>
                <w:rFonts w:cstheme="minorHAnsi"/>
                <w:b/>
              </w:rPr>
            </w:pPr>
            <w:r>
              <w:rPr>
                <w:rFonts w:cstheme="minorHAnsi"/>
                <w:b/>
              </w:rPr>
              <w:t>Competent</w:t>
            </w:r>
          </w:p>
        </w:tc>
        <w:tc>
          <w:tcPr>
            <w:tcW w:w="1350" w:type="dxa"/>
            <w:shd w:val="clear" w:color="auto" w:fill="DDD9C3" w:themeFill="background2" w:themeFillShade="E6"/>
          </w:tcPr>
          <w:p w:rsidR="00812512" w:rsidRPr="00D603E6" w:rsidRDefault="00812512" w:rsidP="002F108F">
            <w:pPr>
              <w:jc w:val="center"/>
              <w:rPr>
                <w:rFonts w:cstheme="minorHAnsi"/>
                <w:b/>
              </w:rPr>
            </w:pPr>
            <w:r>
              <w:rPr>
                <w:rFonts w:cstheme="minorHAnsi"/>
                <w:b/>
              </w:rPr>
              <w:t>Appropriate for Level of Training</w:t>
            </w:r>
          </w:p>
        </w:tc>
        <w:tc>
          <w:tcPr>
            <w:tcW w:w="1080" w:type="dxa"/>
            <w:shd w:val="clear" w:color="auto" w:fill="DDD9C3" w:themeFill="background2" w:themeFillShade="E6"/>
          </w:tcPr>
          <w:p w:rsidR="00812512" w:rsidRPr="00D603E6" w:rsidRDefault="00812512" w:rsidP="002F108F">
            <w:pPr>
              <w:jc w:val="center"/>
              <w:rPr>
                <w:rFonts w:cstheme="minorHAnsi"/>
                <w:b/>
              </w:rPr>
            </w:pPr>
            <w:r>
              <w:rPr>
                <w:rFonts w:cstheme="minorHAnsi"/>
                <w:b/>
              </w:rPr>
              <w:t>Deficient</w:t>
            </w:r>
          </w:p>
        </w:tc>
      </w:tr>
      <w:tr w:rsidR="00812512" w:rsidTr="00387585">
        <w:trPr>
          <w:gridAfter w:val="2"/>
          <w:wAfter w:w="529" w:type="dxa"/>
          <w:trHeight w:val="602"/>
        </w:trPr>
        <w:tc>
          <w:tcPr>
            <w:tcW w:w="7380" w:type="dxa"/>
            <w:gridSpan w:val="4"/>
          </w:tcPr>
          <w:p w:rsidR="00812512" w:rsidRDefault="00812512" w:rsidP="002F108F">
            <w:r>
              <w:t xml:space="preserve">Resident reflects on and analyzes their own practice and seeks opportunities and resources for improvement.  </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629"/>
        </w:trPr>
        <w:tc>
          <w:tcPr>
            <w:tcW w:w="7380" w:type="dxa"/>
            <w:gridSpan w:val="4"/>
          </w:tcPr>
          <w:p w:rsidR="00812512" w:rsidRDefault="00812512" w:rsidP="002F108F">
            <w:r>
              <w:t xml:space="preserve">Resident effectively locates, evaluates, and uses reference material and medical literature for patient care and interaction with hospital system operations.   </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50"/>
        </w:trPr>
        <w:tc>
          <w:tcPr>
            <w:tcW w:w="7380" w:type="dxa"/>
            <w:gridSpan w:val="4"/>
          </w:tcPr>
          <w:p w:rsidR="00812512" w:rsidRDefault="00812512" w:rsidP="002F108F">
            <w:r>
              <w:t xml:space="preserve">Resident provides for the learning of peers and underclassmen.  </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50"/>
        </w:trPr>
        <w:tc>
          <w:tcPr>
            <w:tcW w:w="7380" w:type="dxa"/>
            <w:gridSpan w:val="4"/>
          </w:tcPr>
          <w:p w:rsidR="00812512" w:rsidRDefault="00812512" w:rsidP="002F108F">
            <w:r>
              <w:t>Resident pursues self-styled learning goals in medicine, humanism, and ethics.</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50"/>
        </w:trPr>
        <w:tc>
          <w:tcPr>
            <w:tcW w:w="7380" w:type="dxa"/>
            <w:gridSpan w:val="4"/>
          </w:tcPr>
          <w:p w:rsidR="00812512" w:rsidRDefault="00812512" w:rsidP="002F108F">
            <w:r>
              <w:t>Resident strives and advocates for continuous patient care quality improvement.</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611"/>
        </w:trPr>
        <w:tc>
          <w:tcPr>
            <w:tcW w:w="7380" w:type="dxa"/>
            <w:gridSpan w:val="4"/>
          </w:tcPr>
          <w:p w:rsidR="00812512" w:rsidRDefault="00812512" w:rsidP="002F108F">
            <w:r>
              <w:t>Resident responds appropriately to feedback, and takes the initiative to use this information for professional growth.</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50"/>
        </w:trPr>
        <w:tc>
          <w:tcPr>
            <w:tcW w:w="7380" w:type="dxa"/>
            <w:gridSpan w:val="4"/>
          </w:tcPr>
          <w:p w:rsidR="00812512" w:rsidRDefault="00812512" w:rsidP="002F108F">
            <w:r>
              <w:t>Resident is aware of his/her limitations.</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620"/>
        </w:trPr>
        <w:tc>
          <w:tcPr>
            <w:tcW w:w="7380" w:type="dxa"/>
            <w:gridSpan w:val="4"/>
          </w:tcPr>
          <w:p w:rsidR="00812512" w:rsidRDefault="00812512" w:rsidP="002F108F">
            <w:r>
              <w:t>Resident has achieved the goals and objectives for this rotation related to Practice-Based Learning and Improvement.</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387585" w:rsidTr="005B5A34">
        <w:trPr>
          <w:gridAfter w:val="2"/>
          <w:wAfter w:w="529" w:type="dxa"/>
          <w:trHeight w:val="620"/>
        </w:trPr>
        <w:tc>
          <w:tcPr>
            <w:tcW w:w="13320" w:type="dxa"/>
            <w:gridSpan w:val="9"/>
          </w:tcPr>
          <w:p w:rsidR="00387585" w:rsidRDefault="00387585" w:rsidP="002F108F">
            <w:r>
              <w:t>Comments:</w:t>
            </w:r>
          </w:p>
          <w:p w:rsidR="00387585" w:rsidRDefault="00387585" w:rsidP="002F108F"/>
          <w:p w:rsidR="00387585" w:rsidRDefault="00387585" w:rsidP="002F108F"/>
          <w:p w:rsidR="00387585" w:rsidRDefault="00387585" w:rsidP="002F108F"/>
        </w:tc>
      </w:tr>
      <w:tr w:rsidR="00812512" w:rsidRPr="000E6077" w:rsidTr="00387585">
        <w:trPr>
          <w:gridAfter w:val="2"/>
          <w:wAfter w:w="529" w:type="dxa"/>
          <w:trHeight w:val="260"/>
        </w:trPr>
        <w:tc>
          <w:tcPr>
            <w:tcW w:w="7380" w:type="dxa"/>
            <w:gridSpan w:val="4"/>
            <w:shd w:val="clear" w:color="auto" w:fill="DDD9C3" w:themeFill="background2" w:themeFillShade="E6"/>
          </w:tcPr>
          <w:p w:rsidR="00812512" w:rsidRPr="00B82D31" w:rsidRDefault="00812512" w:rsidP="002F108F">
            <w:pPr>
              <w:rPr>
                <w:b/>
              </w:rPr>
            </w:pPr>
            <w:r w:rsidRPr="00B82D31">
              <w:rPr>
                <w:b/>
              </w:rPr>
              <w:t>Professionalism</w:t>
            </w:r>
          </w:p>
        </w:tc>
        <w:tc>
          <w:tcPr>
            <w:tcW w:w="1260" w:type="dxa"/>
            <w:shd w:val="clear" w:color="auto" w:fill="DDD9C3" w:themeFill="background2" w:themeFillShade="E6"/>
          </w:tcPr>
          <w:p w:rsidR="00812512" w:rsidRDefault="00387585" w:rsidP="002F108F">
            <w:pPr>
              <w:jc w:val="center"/>
              <w:rPr>
                <w:rFonts w:cstheme="minorHAnsi"/>
                <w:b/>
              </w:rPr>
            </w:pPr>
            <w:r>
              <w:rPr>
                <w:rFonts w:cstheme="minorHAnsi"/>
                <w:b/>
              </w:rPr>
              <w:t>Not Applicable</w:t>
            </w:r>
          </w:p>
        </w:tc>
        <w:tc>
          <w:tcPr>
            <w:tcW w:w="990" w:type="dxa"/>
            <w:shd w:val="clear" w:color="auto" w:fill="DDD9C3" w:themeFill="background2" w:themeFillShade="E6"/>
          </w:tcPr>
          <w:p w:rsidR="00812512" w:rsidRPr="00D603E6" w:rsidRDefault="00812512" w:rsidP="002F108F">
            <w:pPr>
              <w:jc w:val="center"/>
              <w:rPr>
                <w:rFonts w:cstheme="minorHAnsi"/>
                <w:b/>
              </w:rPr>
            </w:pPr>
            <w:r>
              <w:rPr>
                <w:rFonts w:cstheme="minorHAnsi"/>
                <w:b/>
              </w:rPr>
              <w:t>Mastery</w:t>
            </w:r>
          </w:p>
        </w:tc>
        <w:tc>
          <w:tcPr>
            <w:tcW w:w="1260" w:type="dxa"/>
            <w:shd w:val="clear" w:color="auto" w:fill="DDD9C3" w:themeFill="background2" w:themeFillShade="E6"/>
          </w:tcPr>
          <w:p w:rsidR="00812512" w:rsidRPr="00D603E6" w:rsidRDefault="00812512" w:rsidP="002F108F">
            <w:pPr>
              <w:jc w:val="center"/>
              <w:rPr>
                <w:rFonts w:cstheme="minorHAnsi"/>
                <w:b/>
              </w:rPr>
            </w:pPr>
            <w:r>
              <w:rPr>
                <w:rFonts w:cstheme="minorHAnsi"/>
                <w:b/>
              </w:rPr>
              <w:t>Competent</w:t>
            </w:r>
          </w:p>
        </w:tc>
        <w:tc>
          <w:tcPr>
            <w:tcW w:w="1350" w:type="dxa"/>
            <w:shd w:val="clear" w:color="auto" w:fill="DDD9C3" w:themeFill="background2" w:themeFillShade="E6"/>
          </w:tcPr>
          <w:p w:rsidR="00812512" w:rsidRPr="00D603E6" w:rsidRDefault="00812512" w:rsidP="002F108F">
            <w:pPr>
              <w:jc w:val="center"/>
              <w:rPr>
                <w:rFonts w:cstheme="minorHAnsi"/>
                <w:b/>
              </w:rPr>
            </w:pPr>
            <w:r>
              <w:rPr>
                <w:rFonts w:cstheme="minorHAnsi"/>
                <w:b/>
              </w:rPr>
              <w:t>Appropriate for Level of Training</w:t>
            </w:r>
          </w:p>
        </w:tc>
        <w:tc>
          <w:tcPr>
            <w:tcW w:w="1080" w:type="dxa"/>
            <w:shd w:val="clear" w:color="auto" w:fill="DDD9C3" w:themeFill="background2" w:themeFillShade="E6"/>
          </w:tcPr>
          <w:p w:rsidR="00812512" w:rsidRPr="00D603E6" w:rsidRDefault="00812512" w:rsidP="002F108F">
            <w:pPr>
              <w:jc w:val="center"/>
              <w:rPr>
                <w:rFonts w:cstheme="minorHAnsi"/>
                <w:b/>
              </w:rPr>
            </w:pPr>
            <w:r>
              <w:rPr>
                <w:rFonts w:cstheme="minorHAnsi"/>
                <w:b/>
              </w:rPr>
              <w:t>Deficient</w:t>
            </w:r>
          </w:p>
        </w:tc>
      </w:tr>
      <w:tr w:rsidR="00812512" w:rsidTr="00387585">
        <w:trPr>
          <w:gridAfter w:val="2"/>
          <w:wAfter w:w="529" w:type="dxa"/>
          <w:trHeight w:val="323"/>
        </w:trPr>
        <w:tc>
          <w:tcPr>
            <w:tcW w:w="7380" w:type="dxa"/>
            <w:gridSpan w:val="4"/>
          </w:tcPr>
          <w:p w:rsidR="00812512" w:rsidRDefault="00812512" w:rsidP="002F108F">
            <w:r>
              <w:t xml:space="preserve">Resident is punctual for duty. </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23"/>
        </w:trPr>
        <w:tc>
          <w:tcPr>
            <w:tcW w:w="7380" w:type="dxa"/>
            <w:gridSpan w:val="4"/>
          </w:tcPr>
          <w:p w:rsidR="00812512" w:rsidRDefault="00812512" w:rsidP="002F108F">
            <w:r>
              <w:lastRenderedPageBreak/>
              <w:t>Resident responds to messages in a timely manner.</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41"/>
        </w:trPr>
        <w:tc>
          <w:tcPr>
            <w:tcW w:w="7380" w:type="dxa"/>
            <w:gridSpan w:val="4"/>
          </w:tcPr>
          <w:p w:rsidR="00812512" w:rsidRDefault="00812512" w:rsidP="002F108F">
            <w:r>
              <w:t xml:space="preserve">Resident dresses appropriately. </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296"/>
        </w:trPr>
        <w:tc>
          <w:tcPr>
            <w:tcW w:w="7380" w:type="dxa"/>
            <w:gridSpan w:val="4"/>
          </w:tcPr>
          <w:p w:rsidR="00812512" w:rsidRDefault="00812512" w:rsidP="002F108F">
            <w:r>
              <w:t xml:space="preserve">Resident maintains healthy physical, emotional, and mental habits; copes well with stress.  </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620"/>
        </w:trPr>
        <w:tc>
          <w:tcPr>
            <w:tcW w:w="7380" w:type="dxa"/>
            <w:gridSpan w:val="4"/>
          </w:tcPr>
          <w:p w:rsidR="00812512" w:rsidRDefault="00812512" w:rsidP="002F108F">
            <w:r>
              <w:t>Resident takes the initiative to ensure that all duties are completed within the allotted time.  (Takes responsibility, manages time effectively, and follows through)</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620"/>
        </w:trPr>
        <w:tc>
          <w:tcPr>
            <w:tcW w:w="7380" w:type="dxa"/>
            <w:gridSpan w:val="4"/>
          </w:tcPr>
          <w:p w:rsidR="00812512" w:rsidRDefault="00812512" w:rsidP="002F108F">
            <w:r>
              <w:t xml:space="preserve">Resident presents patient medical statuses honestly and provides accurate information regarding potential consequences of treatment plans.   </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50"/>
        </w:trPr>
        <w:tc>
          <w:tcPr>
            <w:tcW w:w="7380" w:type="dxa"/>
            <w:gridSpan w:val="4"/>
          </w:tcPr>
          <w:p w:rsidR="00812512" w:rsidRDefault="00812512" w:rsidP="002F108F">
            <w:r>
              <w:t>Resident maintains appropriate patient confidentiality.</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50"/>
        </w:trPr>
        <w:tc>
          <w:tcPr>
            <w:tcW w:w="7380" w:type="dxa"/>
            <w:gridSpan w:val="4"/>
          </w:tcPr>
          <w:p w:rsidR="00812512" w:rsidRDefault="00812512" w:rsidP="002F108F">
            <w:r>
              <w:t>Resident maintains appropriate relationships with patients and their sphere of relationships.</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620"/>
        </w:trPr>
        <w:tc>
          <w:tcPr>
            <w:tcW w:w="7380" w:type="dxa"/>
            <w:gridSpan w:val="4"/>
          </w:tcPr>
          <w:p w:rsidR="00812512" w:rsidRDefault="00812512" w:rsidP="002F108F">
            <w:r>
              <w:t>Resident demonstrates an understanding of the conflicts of interest inherent in medicine, and responds appropriately to societal, community, and healthcare industry pressures.</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812512" w:rsidTr="00387585">
        <w:trPr>
          <w:gridAfter w:val="2"/>
          <w:wAfter w:w="529" w:type="dxa"/>
          <w:trHeight w:val="350"/>
        </w:trPr>
        <w:tc>
          <w:tcPr>
            <w:tcW w:w="7380" w:type="dxa"/>
            <w:gridSpan w:val="4"/>
          </w:tcPr>
          <w:p w:rsidR="00812512" w:rsidRDefault="00812512" w:rsidP="002F108F">
            <w:r>
              <w:t>Resident achieved the goals and objectives for this rotation related to Professionalism.</w:t>
            </w:r>
          </w:p>
        </w:tc>
        <w:tc>
          <w:tcPr>
            <w:tcW w:w="1260" w:type="dxa"/>
          </w:tcPr>
          <w:p w:rsidR="00812512" w:rsidRDefault="00812512" w:rsidP="002F108F"/>
        </w:tc>
        <w:tc>
          <w:tcPr>
            <w:tcW w:w="990" w:type="dxa"/>
          </w:tcPr>
          <w:p w:rsidR="00812512" w:rsidRDefault="00812512" w:rsidP="002F108F"/>
        </w:tc>
        <w:tc>
          <w:tcPr>
            <w:tcW w:w="1260" w:type="dxa"/>
          </w:tcPr>
          <w:p w:rsidR="00812512" w:rsidRDefault="00812512" w:rsidP="002F108F"/>
        </w:tc>
        <w:tc>
          <w:tcPr>
            <w:tcW w:w="1350" w:type="dxa"/>
          </w:tcPr>
          <w:p w:rsidR="00812512" w:rsidRDefault="00812512" w:rsidP="002F108F"/>
        </w:tc>
        <w:tc>
          <w:tcPr>
            <w:tcW w:w="1080" w:type="dxa"/>
          </w:tcPr>
          <w:p w:rsidR="00812512" w:rsidRDefault="00812512" w:rsidP="002F108F"/>
        </w:tc>
      </w:tr>
      <w:tr w:rsidR="00387585" w:rsidTr="00387585">
        <w:trPr>
          <w:gridAfter w:val="2"/>
          <w:wAfter w:w="529" w:type="dxa"/>
          <w:trHeight w:val="620"/>
        </w:trPr>
        <w:tc>
          <w:tcPr>
            <w:tcW w:w="13320" w:type="dxa"/>
            <w:gridSpan w:val="9"/>
          </w:tcPr>
          <w:p w:rsidR="00387585" w:rsidRDefault="00387585" w:rsidP="002F108F">
            <w:r>
              <w:t>Comments:</w:t>
            </w:r>
          </w:p>
          <w:p w:rsidR="00387585" w:rsidRDefault="00387585" w:rsidP="002F108F"/>
          <w:p w:rsidR="00387585" w:rsidRDefault="00387585" w:rsidP="002F108F"/>
          <w:p w:rsidR="00387585" w:rsidRDefault="00387585" w:rsidP="002F108F"/>
        </w:tc>
      </w:tr>
      <w:tr w:rsidR="00812512" w:rsidRPr="0003156C" w:rsidTr="00387585">
        <w:trPr>
          <w:gridAfter w:val="2"/>
          <w:wAfter w:w="529" w:type="dxa"/>
        </w:trPr>
        <w:tc>
          <w:tcPr>
            <w:tcW w:w="7380" w:type="dxa"/>
            <w:gridSpan w:val="4"/>
            <w:shd w:val="clear" w:color="auto" w:fill="DDD9C3" w:themeFill="background2" w:themeFillShade="E6"/>
          </w:tcPr>
          <w:p w:rsidR="00812512" w:rsidRPr="0003156C" w:rsidRDefault="00812512" w:rsidP="002F108F">
            <w:pPr>
              <w:rPr>
                <w:rFonts w:cstheme="minorHAnsi"/>
                <w:b/>
              </w:rPr>
            </w:pPr>
            <w:r w:rsidRPr="0003156C">
              <w:rPr>
                <w:rFonts w:cstheme="minorHAnsi"/>
                <w:b/>
              </w:rPr>
              <w:t>System-Based Practice</w:t>
            </w:r>
          </w:p>
        </w:tc>
        <w:tc>
          <w:tcPr>
            <w:tcW w:w="1260" w:type="dxa"/>
            <w:shd w:val="clear" w:color="auto" w:fill="DDD9C3" w:themeFill="background2" w:themeFillShade="E6"/>
          </w:tcPr>
          <w:p w:rsidR="00812512" w:rsidRDefault="00387585" w:rsidP="002F108F">
            <w:pPr>
              <w:jc w:val="center"/>
              <w:rPr>
                <w:rFonts w:cstheme="minorHAnsi"/>
                <w:b/>
              </w:rPr>
            </w:pPr>
            <w:r>
              <w:rPr>
                <w:rFonts w:cstheme="minorHAnsi"/>
                <w:b/>
              </w:rPr>
              <w:t>Not Applicable</w:t>
            </w:r>
          </w:p>
        </w:tc>
        <w:tc>
          <w:tcPr>
            <w:tcW w:w="990" w:type="dxa"/>
            <w:shd w:val="clear" w:color="auto" w:fill="DDD9C3" w:themeFill="background2" w:themeFillShade="E6"/>
          </w:tcPr>
          <w:p w:rsidR="00812512" w:rsidRPr="00D603E6" w:rsidRDefault="00812512" w:rsidP="002F108F">
            <w:pPr>
              <w:jc w:val="center"/>
              <w:rPr>
                <w:rFonts w:cstheme="minorHAnsi"/>
                <w:b/>
              </w:rPr>
            </w:pPr>
            <w:r>
              <w:rPr>
                <w:rFonts w:cstheme="minorHAnsi"/>
                <w:b/>
              </w:rPr>
              <w:t>Mastery</w:t>
            </w:r>
          </w:p>
        </w:tc>
        <w:tc>
          <w:tcPr>
            <w:tcW w:w="1260" w:type="dxa"/>
            <w:shd w:val="clear" w:color="auto" w:fill="DDD9C3" w:themeFill="background2" w:themeFillShade="E6"/>
          </w:tcPr>
          <w:p w:rsidR="00812512" w:rsidRPr="00D603E6" w:rsidRDefault="00812512" w:rsidP="002F108F">
            <w:pPr>
              <w:jc w:val="center"/>
              <w:rPr>
                <w:rFonts w:cstheme="minorHAnsi"/>
                <w:b/>
              </w:rPr>
            </w:pPr>
            <w:r>
              <w:rPr>
                <w:rFonts w:cstheme="minorHAnsi"/>
                <w:b/>
              </w:rPr>
              <w:t>Competent</w:t>
            </w:r>
          </w:p>
        </w:tc>
        <w:tc>
          <w:tcPr>
            <w:tcW w:w="1350" w:type="dxa"/>
            <w:shd w:val="clear" w:color="auto" w:fill="DDD9C3" w:themeFill="background2" w:themeFillShade="E6"/>
          </w:tcPr>
          <w:p w:rsidR="00812512" w:rsidRPr="00D603E6" w:rsidRDefault="00812512" w:rsidP="002F108F">
            <w:pPr>
              <w:jc w:val="center"/>
              <w:rPr>
                <w:rFonts w:cstheme="minorHAnsi"/>
                <w:b/>
              </w:rPr>
            </w:pPr>
            <w:r>
              <w:rPr>
                <w:rFonts w:cstheme="minorHAnsi"/>
                <w:b/>
              </w:rPr>
              <w:t>Appropriate for Level of Training</w:t>
            </w:r>
          </w:p>
        </w:tc>
        <w:tc>
          <w:tcPr>
            <w:tcW w:w="1080" w:type="dxa"/>
            <w:shd w:val="clear" w:color="auto" w:fill="DDD9C3" w:themeFill="background2" w:themeFillShade="E6"/>
          </w:tcPr>
          <w:p w:rsidR="00812512" w:rsidRPr="00D603E6" w:rsidRDefault="00812512" w:rsidP="002F108F">
            <w:pPr>
              <w:jc w:val="center"/>
              <w:rPr>
                <w:rFonts w:cstheme="minorHAnsi"/>
                <w:b/>
              </w:rPr>
            </w:pPr>
            <w:r>
              <w:rPr>
                <w:rFonts w:cstheme="minorHAnsi"/>
                <w:b/>
              </w:rPr>
              <w:t>Deficient</w:t>
            </w:r>
          </w:p>
        </w:tc>
      </w:tr>
      <w:tr w:rsidR="00812512" w:rsidRPr="0003156C" w:rsidTr="00387585">
        <w:trPr>
          <w:gridAfter w:val="2"/>
          <w:wAfter w:w="529" w:type="dxa"/>
          <w:trHeight w:val="611"/>
        </w:trPr>
        <w:tc>
          <w:tcPr>
            <w:tcW w:w="7380" w:type="dxa"/>
            <w:gridSpan w:val="4"/>
          </w:tcPr>
          <w:p w:rsidR="00812512" w:rsidRPr="0003156C" w:rsidRDefault="00812512" w:rsidP="002F108F">
            <w:pPr>
              <w:rPr>
                <w:rFonts w:cstheme="minorHAnsi"/>
              </w:rPr>
            </w:pPr>
            <w:r w:rsidRPr="0003156C">
              <w:rPr>
                <w:rFonts w:cstheme="minorHAnsi"/>
              </w:rPr>
              <w:t>Resident demonstrates an understanding of the business of medicine from the perspective of multiple stakeholders: clinicia</w:t>
            </w:r>
            <w:r>
              <w:rPr>
                <w:rFonts w:cstheme="minorHAnsi"/>
              </w:rPr>
              <w:t>ns, administrators, payers, etc</w:t>
            </w:r>
            <w:r w:rsidRPr="0003156C">
              <w:rPr>
                <w:rFonts w:cstheme="minorHAnsi"/>
              </w:rPr>
              <w:t>.</w:t>
            </w:r>
          </w:p>
        </w:tc>
        <w:tc>
          <w:tcPr>
            <w:tcW w:w="1260" w:type="dxa"/>
          </w:tcPr>
          <w:p w:rsidR="00812512" w:rsidRPr="0003156C" w:rsidRDefault="00812512" w:rsidP="002F108F">
            <w:pPr>
              <w:rPr>
                <w:rFonts w:cstheme="minorHAnsi"/>
              </w:rPr>
            </w:pPr>
          </w:p>
        </w:tc>
        <w:tc>
          <w:tcPr>
            <w:tcW w:w="990" w:type="dxa"/>
          </w:tcPr>
          <w:p w:rsidR="00812512" w:rsidRPr="0003156C" w:rsidRDefault="00812512" w:rsidP="002F108F">
            <w:pPr>
              <w:rPr>
                <w:rFonts w:cstheme="minorHAnsi"/>
              </w:rPr>
            </w:pPr>
          </w:p>
        </w:tc>
        <w:tc>
          <w:tcPr>
            <w:tcW w:w="1260" w:type="dxa"/>
          </w:tcPr>
          <w:p w:rsidR="00812512" w:rsidRPr="0003156C" w:rsidRDefault="00812512" w:rsidP="002F108F">
            <w:pPr>
              <w:rPr>
                <w:rFonts w:cstheme="minorHAnsi"/>
              </w:rPr>
            </w:pPr>
          </w:p>
        </w:tc>
        <w:tc>
          <w:tcPr>
            <w:tcW w:w="1350" w:type="dxa"/>
          </w:tcPr>
          <w:p w:rsidR="00812512" w:rsidRPr="0003156C" w:rsidRDefault="00812512" w:rsidP="002F108F">
            <w:pPr>
              <w:rPr>
                <w:rFonts w:cstheme="minorHAnsi"/>
              </w:rPr>
            </w:pPr>
          </w:p>
        </w:tc>
        <w:tc>
          <w:tcPr>
            <w:tcW w:w="1080" w:type="dxa"/>
          </w:tcPr>
          <w:p w:rsidR="00812512" w:rsidRPr="0003156C" w:rsidRDefault="00812512" w:rsidP="002F108F">
            <w:pPr>
              <w:rPr>
                <w:rFonts w:cstheme="minorHAnsi"/>
              </w:rPr>
            </w:pPr>
          </w:p>
        </w:tc>
      </w:tr>
      <w:tr w:rsidR="00812512" w:rsidRPr="0003156C" w:rsidTr="00387585">
        <w:trPr>
          <w:gridAfter w:val="2"/>
          <w:wAfter w:w="529" w:type="dxa"/>
          <w:trHeight w:val="350"/>
        </w:trPr>
        <w:tc>
          <w:tcPr>
            <w:tcW w:w="7380" w:type="dxa"/>
            <w:gridSpan w:val="4"/>
          </w:tcPr>
          <w:p w:rsidR="00812512" w:rsidRPr="0003156C" w:rsidRDefault="00812512" w:rsidP="002F108F">
            <w:pPr>
              <w:rPr>
                <w:rFonts w:cstheme="minorHAnsi"/>
              </w:rPr>
            </w:pPr>
            <w:r w:rsidRPr="0003156C">
              <w:rPr>
                <w:rFonts w:cstheme="minorHAnsi"/>
              </w:rPr>
              <w:t>Resident demonstrates an operational knowled</w:t>
            </w:r>
            <w:r>
              <w:rPr>
                <w:rFonts w:cstheme="minorHAnsi"/>
              </w:rPr>
              <w:t>ge of the health care system as a whole</w:t>
            </w:r>
            <w:r w:rsidRPr="0003156C">
              <w:rPr>
                <w:rFonts w:cstheme="minorHAnsi"/>
              </w:rPr>
              <w:t>.</w:t>
            </w:r>
          </w:p>
        </w:tc>
        <w:tc>
          <w:tcPr>
            <w:tcW w:w="1260" w:type="dxa"/>
          </w:tcPr>
          <w:p w:rsidR="00812512" w:rsidRPr="0003156C" w:rsidRDefault="00812512" w:rsidP="002F108F">
            <w:pPr>
              <w:rPr>
                <w:rFonts w:cstheme="minorHAnsi"/>
              </w:rPr>
            </w:pPr>
          </w:p>
        </w:tc>
        <w:tc>
          <w:tcPr>
            <w:tcW w:w="990" w:type="dxa"/>
          </w:tcPr>
          <w:p w:rsidR="00812512" w:rsidRPr="0003156C" w:rsidRDefault="00812512" w:rsidP="002F108F">
            <w:pPr>
              <w:rPr>
                <w:rFonts w:cstheme="minorHAnsi"/>
              </w:rPr>
            </w:pPr>
          </w:p>
        </w:tc>
        <w:tc>
          <w:tcPr>
            <w:tcW w:w="1260" w:type="dxa"/>
          </w:tcPr>
          <w:p w:rsidR="00812512" w:rsidRPr="0003156C" w:rsidRDefault="00812512" w:rsidP="002F108F">
            <w:pPr>
              <w:rPr>
                <w:rFonts w:cstheme="minorHAnsi"/>
              </w:rPr>
            </w:pPr>
          </w:p>
        </w:tc>
        <w:tc>
          <w:tcPr>
            <w:tcW w:w="1350" w:type="dxa"/>
          </w:tcPr>
          <w:p w:rsidR="00812512" w:rsidRPr="0003156C" w:rsidRDefault="00812512" w:rsidP="002F108F">
            <w:pPr>
              <w:rPr>
                <w:rFonts w:cstheme="minorHAnsi"/>
              </w:rPr>
            </w:pPr>
          </w:p>
        </w:tc>
        <w:tc>
          <w:tcPr>
            <w:tcW w:w="1080" w:type="dxa"/>
          </w:tcPr>
          <w:p w:rsidR="00812512" w:rsidRPr="0003156C" w:rsidRDefault="00812512" w:rsidP="002F108F">
            <w:pPr>
              <w:rPr>
                <w:rFonts w:cstheme="minorHAnsi"/>
              </w:rPr>
            </w:pPr>
          </w:p>
        </w:tc>
      </w:tr>
      <w:tr w:rsidR="00812512" w:rsidRPr="0003156C" w:rsidTr="00387585">
        <w:trPr>
          <w:gridAfter w:val="2"/>
          <w:wAfter w:w="529" w:type="dxa"/>
          <w:trHeight w:val="620"/>
        </w:trPr>
        <w:tc>
          <w:tcPr>
            <w:tcW w:w="7380" w:type="dxa"/>
            <w:gridSpan w:val="4"/>
          </w:tcPr>
          <w:p w:rsidR="00812512" w:rsidRPr="0003156C" w:rsidRDefault="00812512" w:rsidP="002F108F">
            <w:pPr>
              <w:rPr>
                <w:rFonts w:cstheme="minorHAnsi"/>
              </w:rPr>
            </w:pPr>
            <w:r w:rsidRPr="0003156C">
              <w:rPr>
                <w:rFonts w:cstheme="minorHAnsi"/>
              </w:rPr>
              <w:t xml:space="preserve">Resident functions effectively as a member of the health care team consisting of </w:t>
            </w:r>
            <w:r>
              <w:rPr>
                <w:rFonts w:cstheme="minorHAnsi"/>
              </w:rPr>
              <w:t xml:space="preserve">professionals from </w:t>
            </w:r>
            <w:r w:rsidRPr="0003156C">
              <w:rPr>
                <w:rFonts w:cstheme="minorHAnsi"/>
              </w:rPr>
              <w:t>a variety of disciplines.</w:t>
            </w:r>
          </w:p>
        </w:tc>
        <w:tc>
          <w:tcPr>
            <w:tcW w:w="1260" w:type="dxa"/>
          </w:tcPr>
          <w:p w:rsidR="00812512" w:rsidRPr="0003156C" w:rsidRDefault="00812512" w:rsidP="002F108F">
            <w:pPr>
              <w:rPr>
                <w:rFonts w:cstheme="minorHAnsi"/>
              </w:rPr>
            </w:pPr>
          </w:p>
        </w:tc>
        <w:tc>
          <w:tcPr>
            <w:tcW w:w="990" w:type="dxa"/>
          </w:tcPr>
          <w:p w:rsidR="00812512" w:rsidRPr="0003156C" w:rsidRDefault="00812512" w:rsidP="002F108F">
            <w:pPr>
              <w:rPr>
                <w:rFonts w:cstheme="minorHAnsi"/>
              </w:rPr>
            </w:pPr>
          </w:p>
        </w:tc>
        <w:tc>
          <w:tcPr>
            <w:tcW w:w="1260" w:type="dxa"/>
          </w:tcPr>
          <w:p w:rsidR="00812512" w:rsidRPr="0003156C" w:rsidRDefault="00812512" w:rsidP="002F108F">
            <w:pPr>
              <w:rPr>
                <w:rFonts w:cstheme="minorHAnsi"/>
              </w:rPr>
            </w:pPr>
          </w:p>
        </w:tc>
        <w:tc>
          <w:tcPr>
            <w:tcW w:w="1350" w:type="dxa"/>
          </w:tcPr>
          <w:p w:rsidR="00812512" w:rsidRPr="0003156C" w:rsidRDefault="00812512" w:rsidP="002F108F">
            <w:pPr>
              <w:rPr>
                <w:rFonts w:cstheme="minorHAnsi"/>
              </w:rPr>
            </w:pPr>
          </w:p>
        </w:tc>
        <w:tc>
          <w:tcPr>
            <w:tcW w:w="1080" w:type="dxa"/>
          </w:tcPr>
          <w:p w:rsidR="00812512" w:rsidRPr="0003156C" w:rsidRDefault="00812512" w:rsidP="002F108F">
            <w:pPr>
              <w:rPr>
                <w:rFonts w:cstheme="minorHAnsi"/>
              </w:rPr>
            </w:pPr>
          </w:p>
        </w:tc>
      </w:tr>
      <w:tr w:rsidR="00812512" w:rsidRPr="0003156C" w:rsidTr="00387585">
        <w:trPr>
          <w:gridAfter w:val="2"/>
          <w:wAfter w:w="529" w:type="dxa"/>
          <w:trHeight w:val="620"/>
        </w:trPr>
        <w:tc>
          <w:tcPr>
            <w:tcW w:w="7380" w:type="dxa"/>
            <w:gridSpan w:val="4"/>
          </w:tcPr>
          <w:p w:rsidR="00812512" w:rsidRPr="0003156C" w:rsidRDefault="00812512" w:rsidP="002F108F">
            <w:pPr>
              <w:rPr>
                <w:rFonts w:cstheme="minorHAnsi"/>
              </w:rPr>
            </w:pPr>
            <w:r w:rsidRPr="0003156C">
              <w:rPr>
                <w:rFonts w:cstheme="minorHAnsi"/>
              </w:rPr>
              <w:t>Resident utilizes extra-institutional medical resources available for treatment and referral. (</w:t>
            </w:r>
            <w:r>
              <w:rPr>
                <w:rFonts w:cstheme="minorHAnsi"/>
              </w:rPr>
              <w:t>community organizations, social workers, case mangers</w:t>
            </w:r>
            <w:r w:rsidRPr="0003156C">
              <w:rPr>
                <w:rFonts w:cstheme="minorHAnsi"/>
              </w:rPr>
              <w:t xml:space="preserve">)   </w:t>
            </w:r>
          </w:p>
        </w:tc>
        <w:tc>
          <w:tcPr>
            <w:tcW w:w="1260" w:type="dxa"/>
          </w:tcPr>
          <w:p w:rsidR="00812512" w:rsidRPr="0003156C" w:rsidRDefault="00812512" w:rsidP="002F108F">
            <w:pPr>
              <w:rPr>
                <w:rFonts w:cstheme="minorHAnsi"/>
              </w:rPr>
            </w:pPr>
          </w:p>
        </w:tc>
        <w:tc>
          <w:tcPr>
            <w:tcW w:w="990" w:type="dxa"/>
          </w:tcPr>
          <w:p w:rsidR="00812512" w:rsidRPr="0003156C" w:rsidRDefault="00812512" w:rsidP="002F108F">
            <w:pPr>
              <w:rPr>
                <w:rFonts w:cstheme="minorHAnsi"/>
              </w:rPr>
            </w:pPr>
          </w:p>
        </w:tc>
        <w:tc>
          <w:tcPr>
            <w:tcW w:w="1260" w:type="dxa"/>
          </w:tcPr>
          <w:p w:rsidR="00812512" w:rsidRPr="0003156C" w:rsidRDefault="00812512" w:rsidP="002F108F">
            <w:pPr>
              <w:rPr>
                <w:rFonts w:cstheme="minorHAnsi"/>
              </w:rPr>
            </w:pPr>
          </w:p>
        </w:tc>
        <w:tc>
          <w:tcPr>
            <w:tcW w:w="1350" w:type="dxa"/>
          </w:tcPr>
          <w:p w:rsidR="00812512" w:rsidRPr="0003156C" w:rsidRDefault="00812512" w:rsidP="002F108F">
            <w:pPr>
              <w:rPr>
                <w:rFonts w:cstheme="minorHAnsi"/>
              </w:rPr>
            </w:pPr>
          </w:p>
        </w:tc>
        <w:tc>
          <w:tcPr>
            <w:tcW w:w="1080" w:type="dxa"/>
          </w:tcPr>
          <w:p w:rsidR="00812512" w:rsidRPr="0003156C" w:rsidRDefault="00812512" w:rsidP="002F108F">
            <w:pPr>
              <w:rPr>
                <w:rFonts w:cstheme="minorHAnsi"/>
              </w:rPr>
            </w:pPr>
          </w:p>
        </w:tc>
      </w:tr>
      <w:tr w:rsidR="00812512" w:rsidRPr="0003156C" w:rsidTr="00387585">
        <w:trPr>
          <w:gridAfter w:val="2"/>
          <w:wAfter w:w="529" w:type="dxa"/>
          <w:trHeight w:val="1430"/>
        </w:trPr>
        <w:tc>
          <w:tcPr>
            <w:tcW w:w="7380" w:type="dxa"/>
            <w:gridSpan w:val="4"/>
          </w:tcPr>
          <w:p w:rsidR="00812512" w:rsidRPr="0003156C" w:rsidRDefault="00812512" w:rsidP="002F108F">
            <w:pPr>
              <w:rPr>
                <w:rFonts w:cstheme="minorHAnsi"/>
              </w:rPr>
            </w:pPr>
            <w:r w:rsidRPr="0003156C">
              <w:rPr>
                <w:rFonts w:cstheme="minorHAnsi"/>
              </w:rPr>
              <w:lastRenderedPageBreak/>
              <w:t>Resident documentation in medical records is:</w:t>
            </w:r>
          </w:p>
          <w:p w:rsidR="00812512" w:rsidRPr="0003156C" w:rsidRDefault="00812512" w:rsidP="009245E6">
            <w:pPr>
              <w:pStyle w:val="ListParagraph"/>
              <w:numPr>
                <w:ilvl w:val="0"/>
                <w:numId w:val="4"/>
              </w:numPr>
              <w:rPr>
                <w:rFonts w:asciiTheme="minorHAnsi" w:hAnsiTheme="minorHAnsi" w:cstheme="minorHAnsi"/>
              </w:rPr>
            </w:pPr>
            <w:r w:rsidRPr="0003156C">
              <w:rPr>
                <w:rFonts w:asciiTheme="minorHAnsi" w:hAnsiTheme="minorHAnsi" w:cstheme="minorHAnsi"/>
              </w:rPr>
              <w:t>In the appropriate format</w:t>
            </w:r>
          </w:p>
          <w:p w:rsidR="00812512" w:rsidRPr="0003156C" w:rsidRDefault="00812512" w:rsidP="009245E6">
            <w:pPr>
              <w:pStyle w:val="ListParagraph"/>
              <w:numPr>
                <w:ilvl w:val="0"/>
                <w:numId w:val="4"/>
              </w:numPr>
              <w:rPr>
                <w:rFonts w:asciiTheme="minorHAnsi" w:hAnsiTheme="minorHAnsi" w:cstheme="minorHAnsi"/>
              </w:rPr>
            </w:pPr>
            <w:r w:rsidRPr="0003156C">
              <w:rPr>
                <w:rFonts w:asciiTheme="minorHAnsi" w:hAnsiTheme="minorHAnsi" w:cstheme="minorHAnsi"/>
              </w:rPr>
              <w:t>Completed in a timely fashion</w:t>
            </w:r>
          </w:p>
          <w:p w:rsidR="00812512" w:rsidRPr="0003156C" w:rsidRDefault="00812512" w:rsidP="009245E6">
            <w:pPr>
              <w:pStyle w:val="ListParagraph"/>
              <w:numPr>
                <w:ilvl w:val="0"/>
                <w:numId w:val="4"/>
              </w:numPr>
              <w:rPr>
                <w:rFonts w:asciiTheme="minorHAnsi" w:hAnsiTheme="minorHAnsi" w:cstheme="minorHAnsi"/>
              </w:rPr>
            </w:pPr>
            <w:r w:rsidRPr="0003156C">
              <w:rPr>
                <w:rFonts w:asciiTheme="minorHAnsi" w:hAnsiTheme="minorHAnsi" w:cstheme="minorHAnsi"/>
              </w:rPr>
              <w:t>Thorough</w:t>
            </w:r>
          </w:p>
          <w:p w:rsidR="00812512" w:rsidRPr="0003156C" w:rsidRDefault="00812512" w:rsidP="009245E6">
            <w:pPr>
              <w:pStyle w:val="ListParagraph"/>
              <w:numPr>
                <w:ilvl w:val="0"/>
                <w:numId w:val="4"/>
              </w:numPr>
              <w:rPr>
                <w:rFonts w:asciiTheme="minorHAnsi" w:hAnsiTheme="minorHAnsi" w:cstheme="minorHAnsi"/>
              </w:rPr>
            </w:pPr>
            <w:r w:rsidRPr="0003156C">
              <w:rPr>
                <w:rFonts w:asciiTheme="minorHAnsi" w:hAnsiTheme="minorHAnsi" w:cstheme="minorHAnsi"/>
              </w:rPr>
              <w:t>Legible</w:t>
            </w:r>
          </w:p>
        </w:tc>
        <w:tc>
          <w:tcPr>
            <w:tcW w:w="1260" w:type="dxa"/>
          </w:tcPr>
          <w:p w:rsidR="00812512" w:rsidRPr="0003156C" w:rsidRDefault="00812512" w:rsidP="002F108F">
            <w:pPr>
              <w:rPr>
                <w:rFonts w:cstheme="minorHAnsi"/>
              </w:rPr>
            </w:pPr>
          </w:p>
        </w:tc>
        <w:tc>
          <w:tcPr>
            <w:tcW w:w="990" w:type="dxa"/>
          </w:tcPr>
          <w:p w:rsidR="00812512" w:rsidRPr="0003156C" w:rsidRDefault="00812512" w:rsidP="002F108F">
            <w:pPr>
              <w:rPr>
                <w:rFonts w:cstheme="minorHAnsi"/>
              </w:rPr>
            </w:pPr>
          </w:p>
        </w:tc>
        <w:tc>
          <w:tcPr>
            <w:tcW w:w="1260" w:type="dxa"/>
          </w:tcPr>
          <w:p w:rsidR="00812512" w:rsidRPr="0003156C" w:rsidRDefault="00812512" w:rsidP="002F108F">
            <w:pPr>
              <w:rPr>
                <w:rFonts w:cstheme="minorHAnsi"/>
              </w:rPr>
            </w:pPr>
          </w:p>
        </w:tc>
        <w:tc>
          <w:tcPr>
            <w:tcW w:w="1350" w:type="dxa"/>
          </w:tcPr>
          <w:p w:rsidR="00812512" w:rsidRPr="0003156C" w:rsidRDefault="00812512" w:rsidP="002F108F">
            <w:pPr>
              <w:rPr>
                <w:rFonts w:cstheme="minorHAnsi"/>
              </w:rPr>
            </w:pPr>
          </w:p>
        </w:tc>
        <w:tc>
          <w:tcPr>
            <w:tcW w:w="1080" w:type="dxa"/>
          </w:tcPr>
          <w:p w:rsidR="00812512" w:rsidRPr="0003156C" w:rsidRDefault="00812512" w:rsidP="002F108F">
            <w:pPr>
              <w:rPr>
                <w:rFonts w:cstheme="minorHAnsi"/>
              </w:rPr>
            </w:pPr>
          </w:p>
        </w:tc>
      </w:tr>
      <w:tr w:rsidR="00812512" w:rsidRPr="0003156C" w:rsidTr="00387585">
        <w:trPr>
          <w:gridAfter w:val="2"/>
          <w:wAfter w:w="529" w:type="dxa"/>
          <w:trHeight w:val="890"/>
        </w:trPr>
        <w:tc>
          <w:tcPr>
            <w:tcW w:w="7380" w:type="dxa"/>
            <w:gridSpan w:val="4"/>
          </w:tcPr>
          <w:p w:rsidR="00812512" w:rsidRPr="0003156C" w:rsidRDefault="00812512" w:rsidP="002F108F">
            <w:pPr>
              <w:rPr>
                <w:rFonts w:cstheme="minorHAnsi"/>
              </w:rPr>
            </w:pPr>
            <w:r w:rsidRPr="0003156C">
              <w:rPr>
                <w:rFonts w:cstheme="minorHAnsi"/>
              </w:rPr>
              <w:t xml:space="preserve">Resident </w:t>
            </w:r>
            <w:r>
              <w:rPr>
                <w:rFonts w:cstheme="minorHAnsi"/>
              </w:rPr>
              <w:t xml:space="preserve">demonstrates an accurate understanding of the costs of medicine, equipment, labs, tests, and procedures, and considers these factors in light of the desired clinical outcome and resources available to the patient.  </w:t>
            </w:r>
            <w:r>
              <w:rPr>
                <w:rFonts w:cstheme="minorHAnsi"/>
                <w:vanish/>
              </w:rPr>
              <w:cr/>
              <w:t>esident requests diagnostic tests and consultations in the proper sequence.labs, tests, and procedureent.  are team using appro</w:t>
            </w:r>
          </w:p>
        </w:tc>
        <w:tc>
          <w:tcPr>
            <w:tcW w:w="1260" w:type="dxa"/>
          </w:tcPr>
          <w:p w:rsidR="00812512" w:rsidRPr="0003156C" w:rsidRDefault="00812512" w:rsidP="002F108F">
            <w:pPr>
              <w:rPr>
                <w:rFonts w:cstheme="minorHAnsi"/>
              </w:rPr>
            </w:pPr>
          </w:p>
        </w:tc>
        <w:tc>
          <w:tcPr>
            <w:tcW w:w="990" w:type="dxa"/>
          </w:tcPr>
          <w:p w:rsidR="00812512" w:rsidRPr="0003156C" w:rsidRDefault="00812512" w:rsidP="002F108F">
            <w:pPr>
              <w:rPr>
                <w:rFonts w:cstheme="minorHAnsi"/>
              </w:rPr>
            </w:pPr>
          </w:p>
        </w:tc>
        <w:tc>
          <w:tcPr>
            <w:tcW w:w="1260" w:type="dxa"/>
          </w:tcPr>
          <w:p w:rsidR="00812512" w:rsidRPr="0003156C" w:rsidRDefault="00812512" w:rsidP="002F108F">
            <w:pPr>
              <w:rPr>
                <w:rFonts w:cstheme="minorHAnsi"/>
              </w:rPr>
            </w:pPr>
          </w:p>
        </w:tc>
        <w:tc>
          <w:tcPr>
            <w:tcW w:w="1350" w:type="dxa"/>
          </w:tcPr>
          <w:p w:rsidR="00812512" w:rsidRPr="0003156C" w:rsidRDefault="00812512" w:rsidP="002F108F">
            <w:pPr>
              <w:rPr>
                <w:rFonts w:cstheme="minorHAnsi"/>
              </w:rPr>
            </w:pPr>
          </w:p>
        </w:tc>
        <w:tc>
          <w:tcPr>
            <w:tcW w:w="1080" w:type="dxa"/>
          </w:tcPr>
          <w:p w:rsidR="00812512" w:rsidRPr="0003156C" w:rsidRDefault="00812512" w:rsidP="002F108F">
            <w:pPr>
              <w:rPr>
                <w:rFonts w:cstheme="minorHAnsi"/>
              </w:rPr>
            </w:pPr>
          </w:p>
        </w:tc>
      </w:tr>
      <w:tr w:rsidR="00812512" w:rsidRPr="0003156C" w:rsidTr="00387585">
        <w:trPr>
          <w:gridAfter w:val="2"/>
          <w:wAfter w:w="529" w:type="dxa"/>
          <w:trHeight w:val="359"/>
        </w:trPr>
        <w:tc>
          <w:tcPr>
            <w:tcW w:w="7380" w:type="dxa"/>
            <w:gridSpan w:val="4"/>
          </w:tcPr>
          <w:p w:rsidR="00812512" w:rsidRPr="0003156C" w:rsidRDefault="00812512" w:rsidP="002F108F">
            <w:pPr>
              <w:rPr>
                <w:rFonts w:cstheme="minorHAnsi"/>
              </w:rPr>
            </w:pPr>
            <w:r>
              <w:rPr>
                <w:rFonts w:cstheme="minorHAnsi"/>
              </w:rPr>
              <w:t>Resident requests diagnostic tests and consultations in the proper sequence.</w:t>
            </w:r>
          </w:p>
        </w:tc>
        <w:tc>
          <w:tcPr>
            <w:tcW w:w="1260" w:type="dxa"/>
          </w:tcPr>
          <w:p w:rsidR="00812512" w:rsidRPr="0003156C" w:rsidRDefault="00812512" w:rsidP="002F108F">
            <w:pPr>
              <w:rPr>
                <w:rFonts w:cstheme="minorHAnsi"/>
              </w:rPr>
            </w:pPr>
          </w:p>
        </w:tc>
        <w:tc>
          <w:tcPr>
            <w:tcW w:w="990" w:type="dxa"/>
          </w:tcPr>
          <w:p w:rsidR="00812512" w:rsidRPr="0003156C" w:rsidRDefault="00812512" w:rsidP="002F108F">
            <w:pPr>
              <w:rPr>
                <w:rFonts w:cstheme="minorHAnsi"/>
              </w:rPr>
            </w:pPr>
          </w:p>
        </w:tc>
        <w:tc>
          <w:tcPr>
            <w:tcW w:w="1260" w:type="dxa"/>
          </w:tcPr>
          <w:p w:rsidR="00812512" w:rsidRPr="0003156C" w:rsidRDefault="00812512" w:rsidP="002F108F">
            <w:pPr>
              <w:rPr>
                <w:rFonts w:cstheme="minorHAnsi"/>
              </w:rPr>
            </w:pPr>
          </w:p>
        </w:tc>
        <w:tc>
          <w:tcPr>
            <w:tcW w:w="1350" w:type="dxa"/>
          </w:tcPr>
          <w:p w:rsidR="00812512" w:rsidRPr="0003156C" w:rsidRDefault="00812512" w:rsidP="002F108F">
            <w:pPr>
              <w:rPr>
                <w:rFonts w:cstheme="minorHAnsi"/>
              </w:rPr>
            </w:pPr>
          </w:p>
        </w:tc>
        <w:tc>
          <w:tcPr>
            <w:tcW w:w="1080" w:type="dxa"/>
          </w:tcPr>
          <w:p w:rsidR="00812512" w:rsidRPr="0003156C" w:rsidRDefault="00812512" w:rsidP="002F108F">
            <w:pPr>
              <w:rPr>
                <w:rFonts w:cstheme="minorHAnsi"/>
              </w:rPr>
            </w:pPr>
          </w:p>
        </w:tc>
      </w:tr>
      <w:tr w:rsidR="00812512" w:rsidRPr="0003156C" w:rsidTr="00387585">
        <w:trPr>
          <w:gridAfter w:val="2"/>
          <w:wAfter w:w="529" w:type="dxa"/>
          <w:trHeight w:val="341"/>
        </w:trPr>
        <w:tc>
          <w:tcPr>
            <w:tcW w:w="7380" w:type="dxa"/>
            <w:gridSpan w:val="4"/>
          </w:tcPr>
          <w:p w:rsidR="00812512" w:rsidRDefault="00812512" w:rsidP="002F108F">
            <w:pPr>
              <w:rPr>
                <w:rFonts w:cstheme="minorHAnsi"/>
              </w:rPr>
            </w:pPr>
            <w:r>
              <w:rPr>
                <w:rFonts w:cstheme="minorHAnsi"/>
              </w:rPr>
              <w:t>Resident has achieved the goals and objectives for this rotation related to System-Based Practice.</w:t>
            </w:r>
          </w:p>
        </w:tc>
        <w:tc>
          <w:tcPr>
            <w:tcW w:w="1260" w:type="dxa"/>
          </w:tcPr>
          <w:p w:rsidR="00812512" w:rsidRPr="0003156C" w:rsidRDefault="00812512" w:rsidP="002F108F">
            <w:pPr>
              <w:rPr>
                <w:rFonts w:cstheme="minorHAnsi"/>
              </w:rPr>
            </w:pPr>
          </w:p>
        </w:tc>
        <w:tc>
          <w:tcPr>
            <w:tcW w:w="990" w:type="dxa"/>
          </w:tcPr>
          <w:p w:rsidR="00812512" w:rsidRPr="0003156C" w:rsidRDefault="00812512" w:rsidP="002F108F">
            <w:pPr>
              <w:rPr>
                <w:rFonts w:cstheme="minorHAnsi"/>
              </w:rPr>
            </w:pPr>
          </w:p>
        </w:tc>
        <w:tc>
          <w:tcPr>
            <w:tcW w:w="1260" w:type="dxa"/>
          </w:tcPr>
          <w:p w:rsidR="00812512" w:rsidRPr="0003156C" w:rsidRDefault="00812512" w:rsidP="002F108F">
            <w:pPr>
              <w:rPr>
                <w:rFonts w:cstheme="minorHAnsi"/>
              </w:rPr>
            </w:pPr>
          </w:p>
        </w:tc>
        <w:tc>
          <w:tcPr>
            <w:tcW w:w="1350" w:type="dxa"/>
          </w:tcPr>
          <w:p w:rsidR="00812512" w:rsidRPr="0003156C" w:rsidRDefault="00812512" w:rsidP="002F108F">
            <w:pPr>
              <w:rPr>
                <w:rFonts w:cstheme="minorHAnsi"/>
              </w:rPr>
            </w:pPr>
          </w:p>
        </w:tc>
        <w:tc>
          <w:tcPr>
            <w:tcW w:w="1080" w:type="dxa"/>
          </w:tcPr>
          <w:p w:rsidR="00812512" w:rsidRPr="0003156C" w:rsidRDefault="00812512" w:rsidP="002F108F">
            <w:pPr>
              <w:rPr>
                <w:rFonts w:cstheme="minorHAnsi"/>
              </w:rPr>
            </w:pPr>
          </w:p>
        </w:tc>
      </w:tr>
      <w:tr w:rsidR="00387585" w:rsidRPr="0003156C" w:rsidTr="00394C15">
        <w:trPr>
          <w:trHeight w:val="611"/>
        </w:trPr>
        <w:tc>
          <w:tcPr>
            <w:tcW w:w="13849" w:type="dxa"/>
            <w:gridSpan w:val="11"/>
          </w:tcPr>
          <w:p w:rsidR="00387585" w:rsidRDefault="00387585" w:rsidP="002F108F">
            <w:pPr>
              <w:rPr>
                <w:rFonts w:cstheme="minorHAnsi"/>
              </w:rPr>
            </w:pPr>
            <w:r>
              <w:rPr>
                <w:rFonts w:cstheme="minorHAnsi"/>
              </w:rPr>
              <w:t xml:space="preserve">Comments:  </w:t>
            </w:r>
          </w:p>
          <w:p w:rsidR="00387585" w:rsidRDefault="00387585" w:rsidP="002F108F">
            <w:pPr>
              <w:rPr>
                <w:rFonts w:cstheme="minorHAnsi"/>
              </w:rPr>
            </w:pPr>
          </w:p>
          <w:p w:rsidR="00387585" w:rsidRDefault="00387585" w:rsidP="002F108F">
            <w:pPr>
              <w:rPr>
                <w:rFonts w:cstheme="minorHAnsi"/>
              </w:rPr>
            </w:pPr>
          </w:p>
          <w:p w:rsidR="00387585" w:rsidRDefault="00387585" w:rsidP="002F108F">
            <w:pPr>
              <w:rPr>
                <w:rFonts w:cstheme="minorHAnsi"/>
              </w:rPr>
            </w:pPr>
          </w:p>
          <w:p w:rsidR="00387585" w:rsidRPr="0003156C" w:rsidRDefault="00387585" w:rsidP="002F108F">
            <w:pPr>
              <w:rPr>
                <w:rFonts w:cstheme="minorHAnsi"/>
              </w:rPr>
            </w:pPr>
          </w:p>
        </w:tc>
      </w:tr>
      <w:tr w:rsidR="00812512" w:rsidRPr="0003156C" w:rsidTr="00812512">
        <w:trPr>
          <w:gridAfter w:val="1"/>
          <w:wAfter w:w="259" w:type="dxa"/>
          <w:trHeight w:val="350"/>
        </w:trPr>
        <w:tc>
          <w:tcPr>
            <w:tcW w:w="3235" w:type="dxa"/>
            <w:shd w:val="clear" w:color="auto" w:fill="DDD9C3" w:themeFill="background2" w:themeFillShade="E6"/>
          </w:tcPr>
          <w:p w:rsidR="00812512" w:rsidRPr="0003156C" w:rsidRDefault="00812512" w:rsidP="002F108F">
            <w:pPr>
              <w:rPr>
                <w:rFonts w:cstheme="minorHAnsi"/>
              </w:rPr>
            </w:pPr>
            <w:r w:rsidRPr="005C0251">
              <w:rPr>
                <w:rFonts w:cstheme="minorHAnsi"/>
                <w:b/>
              </w:rPr>
              <w:t>Program Advancement Recommendation</w:t>
            </w:r>
          </w:p>
        </w:tc>
        <w:tc>
          <w:tcPr>
            <w:tcW w:w="1800" w:type="dxa"/>
            <w:shd w:val="clear" w:color="auto" w:fill="DDD9C3" w:themeFill="background2" w:themeFillShade="E6"/>
          </w:tcPr>
          <w:p w:rsidR="00812512" w:rsidRPr="0003156C" w:rsidRDefault="00812512" w:rsidP="002F108F">
            <w:pPr>
              <w:rPr>
                <w:rFonts w:cstheme="minorHAnsi"/>
              </w:rPr>
            </w:pPr>
            <w:r>
              <w:rPr>
                <w:rFonts w:cstheme="minorHAnsi"/>
              </w:rPr>
              <w:t>Check One</w:t>
            </w:r>
          </w:p>
        </w:tc>
        <w:tc>
          <w:tcPr>
            <w:tcW w:w="990" w:type="dxa"/>
            <w:shd w:val="clear" w:color="auto" w:fill="DDD9C3" w:themeFill="background2" w:themeFillShade="E6"/>
          </w:tcPr>
          <w:p w:rsidR="00812512" w:rsidRDefault="00812512" w:rsidP="002F108F">
            <w:pPr>
              <w:rPr>
                <w:rFonts w:cstheme="minorHAnsi"/>
              </w:rPr>
            </w:pPr>
          </w:p>
        </w:tc>
        <w:tc>
          <w:tcPr>
            <w:tcW w:w="7565" w:type="dxa"/>
            <w:gridSpan w:val="7"/>
            <w:shd w:val="clear" w:color="auto" w:fill="DDD9C3" w:themeFill="background2" w:themeFillShade="E6"/>
          </w:tcPr>
          <w:p w:rsidR="00812512" w:rsidRPr="0003156C" w:rsidRDefault="00812512" w:rsidP="002F108F">
            <w:pPr>
              <w:rPr>
                <w:rFonts w:cstheme="minorHAnsi"/>
              </w:rPr>
            </w:pPr>
            <w:r>
              <w:rPr>
                <w:rFonts w:cstheme="minorHAnsi"/>
              </w:rPr>
              <w:t>Signature/Date</w:t>
            </w:r>
          </w:p>
        </w:tc>
      </w:tr>
      <w:tr w:rsidR="00812512" w:rsidRPr="0003156C" w:rsidTr="00812512">
        <w:trPr>
          <w:gridAfter w:val="1"/>
          <w:wAfter w:w="259" w:type="dxa"/>
          <w:trHeight w:val="611"/>
        </w:trPr>
        <w:tc>
          <w:tcPr>
            <w:tcW w:w="3235" w:type="dxa"/>
          </w:tcPr>
          <w:p w:rsidR="00812512" w:rsidRPr="005C0251" w:rsidRDefault="00812512" w:rsidP="002F108F">
            <w:pPr>
              <w:rPr>
                <w:rFonts w:cstheme="minorHAnsi"/>
                <w:b/>
              </w:rPr>
            </w:pPr>
            <w:r w:rsidRPr="005C0251">
              <w:rPr>
                <w:rFonts w:cstheme="minorHAnsi"/>
                <w:b/>
              </w:rPr>
              <w:t>Suggest Pass</w:t>
            </w:r>
          </w:p>
        </w:tc>
        <w:tc>
          <w:tcPr>
            <w:tcW w:w="1800" w:type="dxa"/>
          </w:tcPr>
          <w:p w:rsidR="00812512" w:rsidRPr="0003156C" w:rsidRDefault="00812512" w:rsidP="002F108F">
            <w:pPr>
              <w:rPr>
                <w:rFonts w:cstheme="minorHAnsi"/>
              </w:rPr>
            </w:pPr>
          </w:p>
        </w:tc>
        <w:tc>
          <w:tcPr>
            <w:tcW w:w="990" w:type="dxa"/>
          </w:tcPr>
          <w:p w:rsidR="00812512" w:rsidRDefault="00812512" w:rsidP="002F108F">
            <w:pPr>
              <w:rPr>
                <w:rFonts w:cstheme="minorHAnsi"/>
              </w:rPr>
            </w:pPr>
          </w:p>
        </w:tc>
        <w:tc>
          <w:tcPr>
            <w:tcW w:w="7565" w:type="dxa"/>
            <w:gridSpan w:val="7"/>
          </w:tcPr>
          <w:p w:rsidR="00812512" w:rsidRPr="0003156C" w:rsidRDefault="00812512" w:rsidP="002F108F">
            <w:pPr>
              <w:rPr>
                <w:rFonts w:cstheme="minorHAnsi"/>
              </w:rPr>
            </w:pPr>
            <w:r>
              <w:rPr>
                <w:rFonts w:cstheme="minorHAnsi"/>
              </w:rPr>
              <w:t>Faculty Evaluator:</w:t>
            </w:r>
          </w:p>
        </w:tc>
      </w:tr>
      <w:tr w:rsidR="00812512" w:rsidRPr="0003156C" w:rsidTr="00812512">
        <w:trPr>
          <w:gridAfter w:val="1"/>
          <w:wAfter w:w="259" w:type="dxa"/>
          <w:trHeight w:val="611"/>
        </w:trPr>
        <w:tc>
          <w:tcPr>
            <w:tcW w:w="3235" w:type="dxa"/>
          </w:tcPr>
          <w:p w:rsidR="00812512" w:rsidRDefault="00812512" w:rsidP="002F108F">
            <w:pPr>
              <w:rPr>
                <w:rFonts w:cstheme="minorHAnsi"/>
              </w:rPr>
            </w:pPr>
            <w:r>
              <w:rPr>
                <w:rFonts w:cstheme="minorHAnsi"/>
              </w:rPr>
              <w:t>Suggest Pass with Reservation</w:t>
            </w:r>
          </w:p>
        </w:tc>
        <w:tc>
          <w:tcPr>
            <w:tcW w:w="1800" w:type="dxa"/>
          </w:tcPr>
          <w:p w:rsidR="00812512" w:rsidRPr="0003156C" w:rsidRDefault="00812512" w:rsidP="002F108F">
            <w:pPr>
              <w:rPr>
                <w:rFonts w:cstheme="minorHAnsi"/>
              </w:rPr>
            </w:pPr>
          </w:p>
        </w:tc>
        <w:tc>
          <w:tcPr>
            <w:tcW w:w="990" w:type="dxa"/>
          </w:tcPr>
          <w:p w:rsidR="00812512" w:rsidRDefault="00812512" w:rsidP="002F108F">
            <w:pPr>
              <w:rPr>
                <w:rFonts w:cstheme="minorHAnsi"/>
              </w:rPr>
            </w:pPr>
          </w:p>
        </w:tc>
        <w:tc>
          <w:tcPr>
            <w:tcW w:w="7565" w:type="dxa"/>
            <w:gridSpan w:val="7"/>
          </w:tcPr>
          <w:p w:rsidR="00812512" w:rsidRPr="0003156C" w:rsidRDefault="00812512" w:rsidP="002F108F">
            <w:pPr>
              <w:rPr>
                <w:rFonts w:cstheme="minorHAnsi"/>
              </w:rPr>
            </w:pPr>
            <w:r>
              <w:rPr>
                <w:rFonts w:cstheme="minorHAnsi"/>
              </w:rPr>
              <w:t>Program Director:</w:t>
            </w:r>
          </w:p>
        </w:tc>
      </w:tr>
      <w:tr w:rsidR="00812512" w:rsidRPr="0003156C" w:rsidTr="00812512">
        <w:trPr>
          <w:gridAfter w:val="1"/>
          <w:wAfter w:w="259" w:type="dxa"/>
          <w:trHeight w:val="611"/>
        </w:trPr>
        <w:tc>
          <w:tcPr>
            <w:tcW w:w="3235" w:type="dxa"/>
          </w:tcPr>
          <w:p w:rsidR="00812512" w:rsidRDefault="00812512" w:rsidP="002F108F">
            <w:pPr>
              <w:rPr>
                <w:rFonts w:cstheme="minorHAnsi"/>
              </w:rPr>
            </w:pPr>
            <w:r>
              <w:rPr>
                <w:rFonts w:cstheme="minorHAnsi"/>
              </w:rPr>
              <w:t>Suggest Fail</w:t>
            </w:r>
          </w:p>
        </w:tc>
        <w:tc>
          <w:tcPr>
            <w:tcW w:w="1800" w:type="dxa"/>
          </w:tcPr>
          <w:p w:rsidR="00812512" w:rsidRPr="0003156C" w:rsidRDefault="00812512" w:rsidP="002F108F">
            <w:pPr>
              <w:rPr>
                <w:rFonts w:cstheme="minorHAnsi"/>
              </w:rPr>
            </w:pPr>
          </w:p>
        </w:tc>
        <w:tc>
          <w:tcPr>
            <w:tcW w:w="990" w:type="dxa"/>
          </w:tcPr>
          <w:p w:rsidR="00812512" w:rsidRPr="0003156C" w:rsidRDefault="00812512" w:rsidP="002F108F">
            <w:pPr>
              <w:rPr>
                <w:rFonts w:cstheme="minorHAnsi"/>
              </w:rPr>
            </w:pPr>
          </w:p>
        </w:tc>
        <w:tc>
          <w:tcPr>
            <w:tcW w:w="7565" w:type="dxa"/>
            <w:gridSpan w:val="7"/>
          </w:tcPr>
          <w:p w:rsidR="00812512" w:rsidRPr="0003156C" w:rsidRDefault="00812512" w:rsidP="002F108F">
            <w:pPr>
              <w:rPr>
                <w:rFonts w:cstheme="minorHAnsi"/>
              </w:rPr>
            </w:pPr>
          </w:p>
        </w:tc>
      </w:tr>
      <w:tr w:rsidR="00387585" w:rsidRPr="0003156C" w:rsidTr="00DF1093">
        <w:trPr>
          <w:trHeight w:val="611"/>
        </w:trPr>
        <w:tc>
          <w:tcPr>
            <w:tcW w:w="13849" w:type="dxa"/>
            <w:gridSpan w:val="11"/>
          </w:tcPr>
          <w:p w:rsidR="00387585" w:rsidRDefault="00387585" w:rsidP="002F108F">
            <w:pPr>
              <w:rPr>
                <w:rFonts w:cstheme="minorHAnsi"/>
              </w:rPr>
            </w:pPr>
            <w:bookmarkStart w:id="0" w:name="_GoBack" w:colFirst="0" w:colLast="0"/>
            <w:r>
              <w:rPr>
                <w:rFonts w:cstheme="minorHAnsi"/>
              </w:rPr>
              <w:t>Comments:</w:t>
            </w:r>
          </w:p>
          <w:p w:rsidR="00387585" w:rsidRDefault="00387585" w:rsidP="002F108F">
            <w:pPr>
              <w:rPr>
                <w:rFonts w:cstheme="minorHAnsi"/>
              </w:rPr>
            </w:pPr>
          </w:p>
          <w:p w:rsidR="00387585" w:rsidRDefault="00387585" w:rsidP="002F108F">
            <w:pPr>
              <w:rPr>
                <w:rFonts w:cstheme="minorHAnsi"/>
              </w:rPr>
            </w:pPr>
          </w:p>
          <w:p w:rsidR="00387585" w:rsidRDefault="00387585" w:rsidP="002F108F">
            <w:pPr>
              <w:rPr>
                <w:rFonts w:cstheme="minorHAnsi"/>
              </w:rPr>
            </w:pPr>
          </w:p>
          <w:p w:rsidR="00387585" w:rsidRDefault="00387585" w:rsidP="002F108F">
            <w:pPr>
              <w:rPr>
                <w:rFonts w:cstheme="minorHAnsi"/>
              </w:rPr>
            </w:pPr>
          </w:p>
          <w:p w:rsidR="00387585" w:rsidRPr="0003156C" w:rsidRDefault="00387585" w:rsidP="002F108F">
            <w:pPr>
              <w:rPr>
                <w:rFonts w:cstheme="minorHAnsi"/>
              </w:rPr>
            </w:pPr>
          </w:p>
        </w:tc>
      </w:tr>
      <w:bookmarkEnd w:id="0"/>
    </w:tbl>
    <w:p w:rsidR="00715BEF" w:rsidRPr="00D603E6" w:rsidRDefault="00715BEF">
      <w:pPr>
        <w:rPr>
          <w:rFonts w:cstheme="minorHAnsi"/>
        </w:rPr>
      </w:pPr>
    </w:p>
    <w:sectPr w:rsidR="00715BEF" w:rsidRPr="00D603E6" w:rsidSect="0081251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81C"/>
    <w:multiLevelType w:val="hybridMultilevel"/>
    <w:tmpl w:val="CAD6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32F63"/>
    <w:multiLevelType w:val="hybridMultilevel"/>
    <w:tmpl w:val="FB48994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6C7935F8"/>
    <w:multiLevelType w:val="hybridMultilevel"/>
    <w:tmpl w:val="4C8C0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D4CA0"/>
    <w:multiLevelType w:val="hybridMultilevel"/>
    <w:tmpl w:val="CAC8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48"/>
    <w:rsid w:val="000658D0"/>
    <w:rsid w:val="00084BC4"/>
    <w:rsid w:val="0025227F"/>
    <w:rsid w:val="00257A44"/>
    <w:rsid w:val="002E219D"/>
    <w:rsid w:val="002F108F"/>
    <w:rsid w:val="00312E07"/>
    <w:rsid w:val="00324FA9"/>
    <w:rsid w:val="00330C1B"/>
    <w:rsid w:val="003361B6"/>
    <w:rsid w:val="00387585"/>
    <w:rsid w:val="00524062"/>
    <w:rsid w:val="00580359"/>
    <w:rsid w:val="00595448"/>
    <w:rsid w:val="005C0251"/>
    <w:rsid w:val="00610140"/>
    <w:rsid w:val="00655DB3"/>
    <w:rsid w:val="00715BEF"/>
    <w:rsid w:val="00770CBD"/>
    <w:rsid w:val="0078409F"/>
    <w:rsid w:val="007B0E29"/>
    <w:rsid w:val="007C433B"/>
    <w:rsid w:val="00812512"/>
    <w:rsid w:val="00835896"/>
    <w:rsid w:val="008B566A"/>
    <w:rsid w:val="009245E6"/>
    <w:rsid w:val="00A21BD9"/>
    <w:rsid w:val="00A548D8"/>
    <w:rsid w:val="00A94F87"/>
    <w:rsid w:val="00B06881"/>
    <w:rsid w:val="00CF1582"/>
    <w:rsid w:val="00D603E6"/>
    <w:rsid w:val="00DD23CF"/>
    <w:rsid w:val="00E67909"/>
    <w:rsid w:val="00E762B8"/>
    <w:rsid w:val="00E871D2"/>
    <w:rsid w:val="00F5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5448"/>
    <w:pPr>
      <w:spacing w:after="0" w:line="240" w:lineRule="auto"/>
      <w:ind w:left="720"/>
    </w:pPr>
    <w:rPr>
      <w:rFonts w:ascii="Gill Sans MT" w:eastAsia="Calibri" w:hAnsi="Gill Sans MT" w:cs="Times New Roman"/>
    </w:rPr>
  </w:style>
  <w:style w:type="paragraph" w:styleId="BalloonText">
    <w:name w:val="Balloon Text"/>
    <w:basedOn w:val="Normal"/>
    <w:link w:val="BalloonTextChar"/>
    <w:uiPriority w:val="99"/>
    <w:semiHidden/>
    <w:unhideWhenUsed/>
    <w:rsid w:val="00A2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5448"/>
    <w:pPr>
      <w:spacing w:after="0" w:line="240" w:lineRule="auto"/>
      <w:ind w:left="720"/>
    </w:pPr>
    <w:rPr>
      <w:rFonts w:ascii="Gill Sans MT" w:eastAsia="Calibri" w:hAnsi="Gill Sans MT" w:cs="Times New Roman"/>
    </w:rPr>
  </w:style>
  <w:style w:type="paragraph" w:styleId="BalloonText">
    <w:name w:val="Balloon Text"/>
    <w:basedOn w:val="Normal"/>
    <w:link w:val="BalloonTextChar"/>
    <w:uiPriority w:val="99"/>
    <w:semiHidden/>
    <w:unhideWhenUsed/>
    <w:rsid w:val="00A2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Rehmeyer, John E</dc:creator>
  <cp:lastModifiedBy>Rehmeyer, John E</cp:lastModifiedBy>
  <cp:revision>29</cp:revision>
  <cp:lastPrinted>2012-07-18T14:22:00Z</cp:lastPrinted>
  <dcterms:created xsi:type="dcterms:W3CDTF">2012-06-28T19:58:00Z</dcterms:created>
  <dcterms:modified xsi:type="dcterms:W3CDTF">2012-07-18T15:14:00Z</dcterms:modified>
</cp:coreProperties>
</file>